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D" w:rsidRDefault="009C474D" w:rsidP="000B4644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8"/>
          <w:szCs w:val="28"/>
        </w:rPr>
      </w:pPr>
    </w:p>
    <w:p w:rsidR="00B3783D" w:rsidRDefault="00B3783D" w:rsidP="000B4644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8"/>
          <w:szCs w:val="28"/>
        </w:rPr>
      </w:pPr>
    </w:p>
    <w:p w:rsidR="00B3783D" w:rsidRPr="0042667E" w:rsidRDefault="00B3783D" w:rsidP="000B4644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jc w:val="both"/>
        <w:rPr>
          <w:sz w:val="28"/>
          <w:szCs w:val="28"/>
        </w:rPr>
      </w:pPr>
    </w:p>
    <w:p w:rsidR="009C474D" w:rsidRPr="0042667E" w:rsidRDefault="289D5E77" w:rsidP="289D5E77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center"/>
        <w:rPr>
          <w:b/>
          <w:bCs/>
          <w:sz w:val="28"/>
          <w:szCs w:val="28"/>
        </w:rPr>
      </w:pPr>
      <w:r w:rsidRPr="289D5E77">
        <w:rPr>
          <w:b/>
          <w:bCs/>
          <w:sz w:val="28"/>
          <w:szCs w:val="28"/>
        </w:rPr>
        <w:t xml:space="preserve">С </w:t>
      </w:r>
      <w:r w:rsidR="009D726B">
        <w:rPr>
          <w:b/>
          <w:bCs/>
          <w:sz w:val="28"/>
          <w:szCs w:val="28"/>
        </w:rPr>
        <w:t>12</w:t>
      </w:r>
      <w:r w:rsidRPr="289D5E77">
        <w:rPr>
          <w:b/>
          <w:bCs/>
          <w:sz w:val="28"/>
          <w:szCs w:val="28"/>
        </w:rPr>
        <w:t xml:space="preserve"> июня 20</w:t>
      </w:r>
      <w:r w:rsidR="00130F2A">
        <w:rPr>
          <w:b/>
          <w:bCs/>
          <w:sz w:val="28"/>
          <w:szCs w:val="28"/>
        </w:rPr>
        <w:t>2</w:t>
      </w:r>
      <w:r w:rsidR="009D726B">
        <w:rPr>
          <w:b/>
          <w:bCs/>
          <w:sz w:val="28"/>
          <w:szCs w:val="28"/>
        </w:rPr>
        <w:t>1</w:t>
      </w:r>
      <w:r w:rsidRPr="289D5E77">
        <w:rPr>
          <w:b/>
          <w:bCs/>
          <w:sz w:val="28"/>
          <w:szCs w:val="28"/>
        </w:rPr>
        <w:t xml:space="preserve"> года Российская академия живописи, ваяния и зодчества Ильи Глазунова объявляет о проведении конкурсного отбора на замещение должностей педагогических работников </w:t>
      </w:r>
      <w:r w:rsidR="003C244C">
        <w:rPr>
          <w:b/>
          <w:bCs/>
          <w:sz w:val="28"/>
          <w:szCs w:val="28"/>
        </w:rPr>
        <w:t>и выборов деканов и заведующих кафедрами</w:t>
      </w:r>
    </w:p>
    <w:p w:rsidR="00944F91" w:rsidRDefault="00944F91" w:rsidP="00944F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289D5E77" w:rsidRPr="289D5E7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конкурсного отбора </w:t>
      </w:r>
      <w:r w:rsidR="00BF6492">
        <w:rPr>
          <w:rFonts w:ascii="Times New Roman" w:eastAsia="Times New Roman" w:hAnsi="Times New Roman" w:cs="Times New Roman"/>
          <w:sz w:val="28"/>
          <w:szCs w:val="28"/>
        </w:rPr>
        <w:t xml:space="preserve">на замещение должностей педагогических работников </w:t>
      </w:r>
      <w:r w:rsidR="289D5E77" w:rsidRPr="289D5E77">
        <w:rPr>
          <w:rFonts w:ascii="Times New Roman" w:eastAsia="Times New Roman" w:hAnsi="Times New Roman" w:cs="Times New Roman"/>
          <w:sz w:val="28"/>
          <w:szCs w:val="28"/>
        </w:rPr>
        <w:t>и выборов осуществляется в порядке, утвержденном Приказом Министерства образования и науки Российской Федерации от 23 июля 2015 г. № 749 "Об утверждении Положения о порядке замещения должностей педагогических работников, относящихся к профессорско-преподавательскому составу".</w:t>
      </w:r>
      <w:r w:rsidRPr="00944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F91" w:rsidRDefault="00944F91" w:rsidP="00944F9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Выборы деканов и заведующих кафедрами проводятся в</w:t>
      </w:r>
      <w:r w:rsidRPr="003C244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Трудовым кодексом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4C">
        <w:rPr>
          <w:rFonts w:ascii="Times New Roman" w:eastAsia="Times New Roman" w:hAnsi="Times New Roman" w:cs="Times New Roman"/>
          <w:sz w:val="28"/>
          <w:szCs w:val="28"/>
        </w:rPr>
        <w:t>Российской Федерации; Федеральным законом от 29.12.2012 N 272 ФЗ "Об образовании в Российской Федерации";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4C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C24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3C244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C244C">
        <w:rPr>
          <w:rFonts w:ascii="Times New Roman" w:eastAsia="Times New Roman" w:hAnsi="Times New Roman" w:cs="Times New Roman"/>
          <w:sz w:val="28"/>
          <w:szCs w:val="28"/>
        </w:rPr>
        <w:t xml:space="preserve"> России от 04.12.2014 N 1536 "Об утверждении Положения о порядке замещения должностей научно-педагогических работников.</w:t>
      </w:r>
    </w:p>
    <w:p w:rsidR="009C474D" w:rsidRPr="001C787A" w:rsidRDefault="009C474D" w:rsidP="00DC1058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  <w:r w:rsidRPr="0042667E">
        <w:rPr>
          <w:sz w:val="28"/>
          <w:szCs w:val="28"/>
        </w:rPr>
        <w:t>Место подачи заявлений на участие в конкурс</w:t>
      </w:r>
      <w:r w:rsidR="00BF6492">
        <w:rPr>
          <w:sz w:val="28"/>
          <w:szCs w:val="28"/>
        </w:rPr>
        <w:t>ном отборе</w:t>
      </w:r>
      <w:r w:rsidR="00C72322" w:rsidRPr="0042667E">
        <w:rPr>
          <w:sz w:val="28"/>
          <w:szCs w:val="28"/>
        </w:rPr>
        <w:t xml:space="preserve"> </w:t>
      </w:r>
      <w:r w:rsidRPr="0042667E">
        <w:rPr>
          <w:sz w:val="28"/>
          <w:szCs w:val="28"/>
        </w:rPr>
        <w:t>на замещение должностей педагогических работников Российской академии живописи, ваяния и зодчества Ильи Глазунова</w:t>
      </w:r>
      <w:r w:rsidR="00B73EBB" w:rsidRPr="0042667E">
        <w:rPr>
          <w:sz w:val="28"/>
          <w:szCs w:val="28"/>
        </w:rPr>
        <w:t xml:space="preserve"> </w:t>
      </w:r>
      <w:r w:rsidRPr="0042667E">
        <w:rPr>
          <w:sz w:val="28"/>
          <w:szCs w:val="28"/>
        </w:rPr>
        <w:t xml:space="preserve">– </w:t>
      </w:r>
      <w:r w:rsidRPr="001C787A">
        <w:rPr>
          <w:b/>
          <w:sz w:val="28"/>
          <w:szCs w:val="28"/>
        </w:rPr>
        <w:t>г</w:t>
      </w:r>
      <w:proofErr w:type="gramStart"/>
      <w:r w:rsidR="0042667E" w:rsidRPr="001C787A">
        <w:rPr>
          <w:b/>
          <w:sz w:val="28"/>
          <w:szCs w:val="28"/>
        </w:rPr>
        <w:t>.М</w:t>
      </w:r>
      <w:proofErr w:type="gramEnd"/>
      <w:r w:rsidR="0042667E" w:rsidRPr="001C787A">
        <w:rPr>
          <w:b/>
          <w:sz w:val="28"/>
          <w:szCs w:val="28"/>
        </w:rPr>
        <w:t xml:space="preserve">осква, </w:t>
      </w:r>
      <w:r w:rsidR="00130F2A">
        <w:rPr>
          <w:b/>
          <w:sz w:val="28"/>
          <w:szCs w:val="28"/>
        </w:rPr>
        <w:t>ул. Мясницкая, 21,</w:t>
      </w:r>
      <w:r w:rsidR="001C787A">
        <w:rPr>
          <w:b/>
          <w:sz w:val="28"/>
          <w:szCs w:val="28"/>
        </w:rPr>
        <w:t xml:space="preserve"> тел. 8-(903)-254-69-60</w:t>
      </w:r>
      <w:r w:rsidRPr="001C787A">
        <w:rPr>
          <w:b/>
          <w:sz w:val="28"/>
          <w:szCs w:val="28"/>
        </w:rPr>
        <w:t>.</w:t>
      </w:r>
    </w:p>
    <w:p w:rsidR="00201A8D" w:rsidRPr="001C787A" w:rsidRDefault="00201A8D" w:rsidP="00DC1058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/>
          <w:sz w:val="28"/>
          <w:szCs w:val="28"/>
        </w:rPr>
      </w:pPr>
    </w:p>
    <w:p w:rsidR="009C474D" w:rsidRPr="0042667E" w:rsidRDefault="009C474D" w:rsidP="00DC1058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2667E">
        <w:rPr>
          <w:sz w:val="28"/>
          <w:szCs w:val="28"/>
        </w:rPr>
        <w:t>Окончательная дата приема заявлений для участия в конкурс</w:t>
      </w:r>
      <w:r w:rsidR="00D47BC3">
        <w:rPr>
          <w:sz w:val="28"/>
          <w:szCs w:val="28"/>
        </w:rPr>
        <w:t>ном отборе</w:t>
      </w:r>
      <w:r w:rsidR="00B73EBB" w:rsidRPr="0042667E">
        <w:rPr>
          <w:sz w:val="28"/>
          <w:szCs w:val="28"/>
        </w:rPr>
        <w:t xml:space="preserve"> </w:t>
      </w:r>
      <w:r w:rsidRPr="0042667E">
        <w:rPr>
          <w:sz w:val="28"/>
          <w:szCs w:val="28"/>
        </w:rPr>
        <w:t>на замещение должностей педагогических работников</w:t>
      </w:r>
      <w:r w:rsidR="00944F91">
        <w:rPr>
          <w:sz w:val="28"/>
          <w:szCs w:val="28"/>
        </w:rPr>
        <w:t xml:space="preserve"> и выборов деканов и заведующих кафедрами</w:t>
      </w:r>
      <w:r w:rsidRPr="0042667E">
        <w:rPr>
          <w:sz w:val="28"/>
          <w:szCs w:val="28"/>
        </w:rPr>
        <w:t xml:space="preserve"> Российской академии живописи, ваяния и зодчества Ильи Глазунова Академии – </w:t>
      </w:r>
      <w:r w:rsidR="009D726B">
        <w:rPr>
          <w:sz w:val="28"/>
          <w:szCs w:val="28"/>
        </w:rPr>
        <w:t>29</w:t>
      </w:r>
      <w:r w:rsidRPr="0042667E">
        <w:rPr>
          <w:sz w:val="28"/>
          <w:szCs w:val="28"/>
        </w:rPr>
        <w:t xml:space="preserve"> </w:t>
      </w:r>
      <w:r w:rsidR="009D726B">
        <w:rPr>
          <w:sz w:val="28"/>
          <w:szCs w:val="28"/>
        </w:rPr>
        <w:t>июля</w:t>
      </w:r>
      <w:r w:rsidRPr="0042667E">
        <w:rPr>
          <w:sz w:val="28"/>
          <w:szCs w:val="28"/>
        </w:rPr>
        <w:t xml:space="preserve"> 20</w:t>
      </w:r>
      <w:r w:rsidR="00130F2A">
        <w:rPr>
          <w:sz w:val="28"/>
          <w:szCs w:val="28"/>
        </w:rPr>
        <w:t>2</w:t>
      </w:r>
      <w:r w:rsidR="009D726B">
        <w:rPr>
          <w:sz w:val="28"/>
          <w:szCs w:val="28"/>
        </w:rPr>
        <w:t>1</w:t>
      </w:r>
      <w:r w:rsidRPr="0042667E">
        <w:rPr>
          <w:sz w:val="28"/>
          <w:szCs w:val="28"/>
        </w:rPr>
        <w:t xml:space="preserve"> года. </w:t>
      </w:r>
    </w:p>
    <w:p w:rsidR="00201A8D" w:rsidRPr="0042667E" w:rsidRDefault="00201A8D" w:rsidP="00DC1058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9C474D" w:rsidRPr="0042667E" w:rsidRDefault="289D5E77" w:rsidP="289D5E77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289D5E77">
        <w:rPr>
          <w:sz w:val="28"/>
          <w:szCs w:val="28"/>
        </w:rPr>
        <w:t xml:space="preserve">Дата проведения  – </w:t>
      </w:r>
      <w:r w:rsidR="00C971D6">
        <w:rPr>
          <w:sz w:val="28"/>
          <w:szCs w:val="28"/>
        </w:rPr>
        <w:t xml:space="preserve"> </w:t>
      </w:r>
      <w:r w:rsidR="009D726B">
        <w:rPr>
          <w:sz w:val="28"/>
          <w:szCs w:val="28"/>
        </w:rPr>
        <w:t>12</w:t>
      </w:r>
      <w:r w:rsidRPr="289D5E77">
        <w:rPr>
          <w:sz w:val="28"/>
          <w:szCs w:val="28"/>
        </w:rPr>
        <w:t xml:space="preserve"> августа 20</w:t>
      </w:r>
      <w:r w:rsidR="00130F2A">
        <w:rPr>
          <w:sz w:val="28"/>
          <w:szCs w:val="28"/>
        </w:rPr>
        <w:t>2</w:t>
      </w:r>
      <w:r w:rsidR="009D726B">
        <w:rPr>
          <w:sz w:val="28"/>
          <w:szCs w:val="28"/>
        </w:rPr>
        <w:t>1</w:t>
      </w:r>
      <w:r w:rsidRPr="289D5E77">
        <w:rPr>
          <w:sz w:val="28"/>
          <w:szCs w:val="28"/>
        </w:rPr>
        <w:t xml:space="preserve"> года.</w:t>
      </w:r>
    </w:p>
    <w:p w:rsidR="00201A8D" w:rsidRPr="0042667E" w:rsidRDefault="00201A8D" w:rsidP="00DC1058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9C474D" w:rsidRPr="0042667E" w:rsidRDefault="289D5E77" w:rsidP="289D5E77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289D5E77">
        <w:rPr>
          <w:sz w:val="28"/>
          <w:szCs w:val="28"/>
        </w:rPr>
        <w:t>Место проведения  – г.</w:t>
      </w:r>
      <w:r w:rsidR="00D47BC3">
        <w:rPr>
          <w:sz w:val="28"/>
          <w:szCs w:val="28"/>
        </w:rPr>
        <w:t xml:space="preserve"> </w:t>
      </w:r>
      <w:r w:rsidRPr="289D5E77">
        <w:rPr>
          <w:sz w:val="28"/>
          <w:szCs w:val="28"/>
        </w:rPr>
        <w:t>Москва, ул.</w:t>
      </w:r>
      <w:r w:rsidR="00D47BC3">
        <w:rPr>
          <w:sz w:val="28"/>
          <w:szCs w:val="28"/>
        </w:rPr>
        <w:t xml:space="preserve"> </w:t>
      </w:r>
      <w:r w:rsidRPr="289D5E77">
        <w:rPr>
          <w:sz w:val="28"/>
          <w:szCs w:val="28"/>
        </w:rPr>
        <w:t>Мясницкая, д.21.</w:t>
      </w:r>
    </w:p>
    <w:p w:rsidR="00C72322" w:rsidRPr="0042667E" w:rsidRDefault="00C72322" w:rsidP="00DC1058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944F91" w:rsidRDefault="289D5E77" w:rsidP="00944F91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289D5E77">
        <w:rPr>
          <w:sz w:val="28"/>
          <w:szCs w:val="28"/>
        </w:rPr>
        <w:t>Ознакомит</w:t>
      </w:r>
      <w:r w:rsidR="00D47BC3">
        <w:rPr>
          <w:sz w:val="28"/>
          <w:szCs w:val="28"/>
        </w:rPr>
        <w:t>ь</w:t>
      </w:r>
      <w:r w:rsidRPr="289D5E77">
        <w:rPr>
          <w:sz w:val="28"/>
          <w:szCs w:val="28"/>
        </w:rPr>
        <w:t xml:space="preserve">ся с результатами проведенного конкурсного отбора можно на официальном сайте Российской академии живописи, ваяния и зодчества Ильи Глазунова в сети «Интернет» после </w:t>
      </w:r>
      <w:r w:rsidR="009D726B">
        <w:rPr>
          <w:sz w:val="28"/>
          <w:szCs w:val="28"/>
        </w:rPr>
        <w:t>12</w:t>
      </w:r>
      <w:r w:rsidRPr="289D5E77">
        <w:rPr>
          <w:sz w:val="28"/>
          <w:szCs w:val="28"/>
        </w:rPr>
        <w:t xml:space="preserve"> августа 20</w:t>
      </w:r>
      <w:r w:rsidR="00130F2A">
        <w:rPr>
          <w:sz w:val="28"/>
          <w:szCs w:val="28"/>
        </w:rPr>
        <w:t>2</w:t>
      </w:r>
      <w:r w:rsidR="009D726B">
        <w:rPr>
          <w:sz w:val="28"/>
          <w:szCs w:val="28"/>
        </w:rPr>
        <w:t>1</w:t>
      </w:r>
      <w:r w:rsidRPr="289D5E77">
        <w:rPr>
          <w:sz w:val="28"/>
          <w:szCs w:val="28"/>
        </w:rPr>
        <w:t xml:space="preserve"> года.</w:t>
      </w:r>
    </w:p>
    <w:p w:rsidR="00944F91" w:rsidRDefault="00944F91" w:rsidP="00944F91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5275B6" w:rsidRPr="0042667E" w:rsidRDefault="00944F91" w:rsidP="001E777D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21740" w:rsidRPr="0042667E">
        <w:rPr>
          <w:b/>
          <w:sz w:val="28"/>
          <w:szCs w:val="28"/>
        </w:rPr>
        <w:t>олжност</w:t>
      </w:r>
      <w:r>
        <w:rPr>
          <w:b/>
          <w:sz w:val="28"/>
          <w:szCs w:val="28"/>
        </w:rPr>
        <w:t>и</w:t>
      </w:r>
      <w:r w:rsidR="00721740" w:rsidRPr="0042667E">
        <w:rPr>
          <w:b/>
          <w:sz w:val="28"/>
          <w:szCs w:val="28"/>
        </w:rPr>
        <w:t xml:space="preserve"> педагогических работников</w:t>
      </w:r>
    </w:p>
    <w:p w:rsidR="005275B6" w:rsidRPr="0042667E" w:rsidRDefault="00721740" w:rsidP="001E777D">
      <w:pPr>
        <w:pStyle w:val="31"/>
        <w:widowControl w:val="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2667E">
        <w:rPr>
          <w:b/>
          <w:sz w:val="28"/>
          <w:szCs w:val="28"/>
        </w:rPr>
        <w:t>Российской академии живописи, ваяния и зодчества Ильи Глазунова,</w:t>
      </w:r>
    </w:p>
    <w:p w:rsidR="00721740" w:rsidRPr="0042667E" w:rsidRDefault="289D5E77" w:rsidP="001E777D">
      <w:pPr>
        <w:pStyle w:val="31"/>
        <w:widowControl w:val="0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289D5E77">
        <w:rPr>
          <w:b/>
          <w:bCs/>
          <w:sz w:val="28"/>
          <w:szCs w:val="28"/>
        </w:rPr>
        <w:t xml:space="preserve">на </w:t>
      </w:r>
      <w:proofErr w:type="gramStart"/>
      <w:r w:rsidRPr="289D5E77">
        <w:rPr>
          <w:b/>
          <w:bCs/>
          <w:sz w:val="28"/>
          <w:szCs w:val="28"/>
        </w:rPr>
        <w:t>замещение</w:t>
      </w:r>
      <w:proofErr w:type="gramEnd"/>
      <w:r w:rsidRPr="289D5E77">
        <w:rPr>
          <w:b/>
          <w:bCs/>
          <w:sz w:val="28"/>
          <w:szCs w:val="28"/>
        </w:rPr>
        <w:t xml:space="preserve"> которых с </w:t>
      </w:r>
      <w:r w:rsidR="009D726B">
        <w:rPr>
          <w:b/>
          <w:bCs/>
          <w:sz w:val="28"/>
          <w:szCs w:val="28"/>
        </w:rPr>
        <w:t>12</w:t>
      </w:r>
      <w:r w:rsidRPr="289D5E77">
        <w:rPr>
          <w:b/>
          <w:bCs/>
          <w:sz w:val="28"/>
          <w:szCs w:val="28"/>
        </w:rPr>
        <w:t xml:space="preserve"> июня 20</w:t>
      </w:r>
      <w:r w:rsidR="00130F2A">
        <w:rPr>
          <w:b/>
          <w:bCs/>
          <w:sz w:val="28"/>
          <w:szCs w:val="28"/>
        </w:rPr>
        <w:t>2</w:t>
      </w:r>
      <w:r w:rsidR="009D726B">
        <w:rPr>
          <w:b/>
          <w:bCs/>
          <w:sz w:val="28"/>
          <w:szCs w:val="28"/>
        </w:rPr>
        <w:t>1</w:t>
      </w:r>
      <w:r w:rsidRPr="289D5E77">
        <w:rPr>
          <w:b/>
          <w:bCs/>
          <w:sz w:val="28"/>
          <w:szCs w:val="28"/>
        </w:rPr>
        <w:t xml:space="preserve"> года объявляется</w:t>
      </w:r>
    </w:p>
    <w:p w:rsidR="00EE7DCB" w:rsidRDefault="289D5E77" w:rsidP="001E777D">
      <w:pPr>
        <w:pStyle w:val="31"/>
        <w:widowControl w:val="0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289D5E77">
        <w:rPr>
          <w:b/>
          <w:bCs/>
          <w:sz w:val="28"/>
          <w:szCs w:val="28"/>
        </w:rPr>
        <w:t>конкурсный</w:t>
      </w:r>
      <w:r w:rsidR="00C971D6">
        <w:rPr>
          <w:b/>
          <w:bCs/>
          <w:sz w:val="28"/>
          <w:szCs w:val="28"/>
        </w:rPr>
        <w:t xml:space="preserve"> </w:t>
      </w:r>
      <w:r w:rsidR="00EE7DCB">
        <w:rPr>
          <w:b/>
          <w:bCs/>
          <w:sz w:val="28"/>
          <w:szCs w:val="28"/>
        </w:rPr>
        <w:t>отбор</w:t>
      </w:r>
    </w:p>
    <w:p w:rsidR="00EE7DCB" w:rsidRDefault="00EE7DCB" w:rsidP="001E777D">
      <w:pPr>
        <w:pStyle w:val="31"/>
        <w:widowControl w:val="0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721740" w:rsidRPr="001E777D" w:rsidRDefault="289D5E77" w:rsidP="289D5E77">
      <w:pPr>
        <w:pStyle w:val="31"/>
        <w:widowControl w:val="0"/>
        <w:shd w:val="clear" w:color="auto" w:fill="auto"/>
        <w:spacing w:before="0" w:after="0" w:line="240" w:lineRule="auto"/>
        <w:jc w:val="center"/>
        <w:rPr>
          <w:rStyle w:val="21"/>
          <w:rFonts w:eastAsiaTheme="majorEastAsia"/>
          <w:sz w:val="28"/>
          <w:szCs w:val="28"/>
        </w:rPr>
      </w:pPr>
      <w:r w:rsidRPr="001E777D">
        <w:rPr>
          <w:rStyle w:val="21"/>
          <w:rFonts w:eastAsiaTheme="majorEastAsia"/>
          <w:sz w:val="28"/>
          <w:szCs w:val="28"/>
        </w:rPr>
        <w:t xml:space="preserve">ФАКУЛЬТЕТ ЖИВОПИСИ </w:t>
      </w:r>
    </w:p>
    <w:p w:rsidR="00AD4D90" w:rsidRPr="001E777D" w:rsidRDefault="00AD4D90" w:rsidP="00AD4D90">
      <w:pPr>
        <w:pStyle w:val="31"/>
        <w:widowControl w:val="0"/>
        <w:shd w:val="clear" w:color="auto" w:fill="auto"/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>Кафедра</w:t>
      </w:r>
      <w:r w:rsidR="00025334">
        <w:rPr>
          <w:b/>
          <w:sz w:val="28"/>
          <w:szCs w:val="28"/>
        </w:rPr>
        <w:t xml:space="preserve"> </w:t>
      </w:r>
      <w:r w:rsidRPr="001E777D">
        <w:rPr>
          <w:b/>
          <w:sz w:val="28"/>
          <w:szCs w:val="28"/>
        </w:rPr>
        <w:t xml:space="preserve"> рисунка:</w:t>
      </w:r>
    </w:p>
    <w:p w:rsidR="00AD4D90" w:rsidRDefault="00AD4D90" w:rsidP="005A146D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 xml:space="preserve">доцент – </w:t>
      </w:r>
      <w:r w:rsidR="00025334">
        <w:rPr>
          <w:sz w:val="28"/>
          <w:szCs w:val="28"/>
        </w:rPr>
        <w:t>6</w:t>
      </w:r>
      <w:r w:rsidRPr="001E777D">
        <w:rPr>
          <w:sz w:val="28"/>
          <w:szCs w:val="28"/>
        </w:rPr>
        <w:t xml:space="preserve"> став</w:t>
      </w:r>
      <w:r w:rsidR="00025334">
        <w:rPr>
          <w:sz w:val="28"/>
          <w:szCs w:val="28"/>
        </w:rPr>
        <w:t>ок</w:t>
      </w:r>
    </w:p>
    <w:p w:rsidR="0054475A" w:rsidRPr="00025334" w:rsidRDefault="000132AD" w:rsidP="0054475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b/>
          <w:sz w:val="28"/>
          <w:szCs w:val="28"/>
        </w:rPr>
      </w:pPr>
      <w:r w:rsidRPr="00BB77EA">
        <w:rPr>
          <w:sz w:val="28"/>
          <w:szCs w:val="28"/>
        </w:rPr>
        <w:t xml:space="preserve">профессор – </w:t>
      </w:r>
      <w:r w:rsidR="00025334">
        <w:rPr>
          <w:sz w:val="28"/>
          <w:szCs w:val="28"/>
        </w:rPr>
        <w:t>1</w:t>
      </w:r>
      <w:r w:rsidRPr="00BB77EA">
        <w:rPr>
          <w:sz w:val="28"/>
          <w:szCs w:val="28"/>
        </w:rPr>
        <w:t xml:space="preserve"> ставк</w:t>
      </w:r>
      <w:r w:rsidR="00025334">
        <w:rPr>
          <w:sz w:val="28"/>
          <w:szCs w:val="28"/>
        </w:rPr>
        <w:t>а</w:t>
      </w:r>
    </w:p>
    <w:p w:rsidR="00025334" w:rsidRPr="00BB77EA" w:rsidRDefault="00025334" w:rsidP="0054475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b/>
          <w:sz w:val="28"/>
          <w:szCs w:val="28"/>
        </w:rPr>
      </w:pPr>
      <w:r>
        <w:rPr>
          <w:sz w:val="28"/>
          <w:szCs w:val="28"/>
        </w:rPr>
        <w:t xml:space="preserve">профессор – 0,5 ставки </w:t>
      </w:r>
    </w:p>
    <w:p w:rsidR="00AD4D90" w:rsidRPr="001E777D" w:rsidRDefault="00AD4D90" w:rsidP="00AD4D90">
      <w:pPr>
        <w:pStyle w:val="31"/>
        <w:widowControl w:val="0"/>
        <w:shd w:val="clear" w:color="auto" w:fill="auto"/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 xml:space="preserve">Кафедра </w:t>
      </w:r>
      <w:r w:rsidR="005A146D" w:rsidRPr="001E777D">
        <w:rPr>
          <w:b/>
          <w:sz w:val="28"/>
          <w:szCs w:val="28"/>
        </w:rPr>
        <w:t>живописи</w:t>
      </w:r>
      <w:r w:rsidRPr="001E777D">
        <w:rPr>
          <w:b/>
          <w:sz w:val="28"/>
          <w:szCs w:val="28"/>
        </w:rPr>
        <w:t>:</w:t>
      </w:r>
    </w:p>
    <w:p w:rsidR="005A146D" w:rsidRPr="001E777D" w:rsidRDefault="005A146D" w:rsidP="005A146D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 xml:space="preserve">доцент – </w:t>
      </w:r>
      <w:r w:rsidR="00C80D7D" w:rsidRPr="001E777D">
        <w:rPr>
          <w:sz w:val="28"/>
          <w:szCs w:val="28"/>
        </w:rPr>
        <w:t>0,</w:t>
      </w:r>
      <w:r w:rsidR="00025334">
        <w:rPr>
          <w:sz w:val="28"/>
          <w:szCs w:val="28"/>
        </w:rPr>
        <w:t>5</w:t>
      </w:r>
      <w:r w:rsidRPr="001E777D">
        <w:rPr>
          <w:sz w:val="28"/>
          <w:szCs w:val="28"/>
        </w:rPr>
        <w:t xml:space="preserve"> ставк</w:t>
      </w:r>
      <w:r w:rsidR="0054475A" w:rsidRPr="001E777D">
        <w:rPr>
          <w:sz w:val="28"/>
          <w:szCs w:val="28"/>
        </w:rPr>
        <w:t>и</w:t>
      </w:r>
    </w:p>
    <w:p w:rsidR="00C80D7D" w:rsidRPr="001E777D" w:rsidRDefault="00C80D7D" w:rsidP="005A146D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 xml:space="preserve">доцент – </w:t>
      </w:r>
      <w:r w:rsidR="00025334">
        <w:rPr>
          <w:sz w:val="28"/>
          <w:szCs w:val="28"/>
        </w:rPr>
        <w:t>2</w:t>
      </w:r>
      <w:r w:rsidRPr="001E777D">
        <w:rPr>
          <w:sz w:val="28"/>
          <w:szCs w:val="28"/>
        </w:rPr>
        <w:t xml:space="preserve"> ставки</w:t>
      </w:r>
    </w:p>
    <w:p w:rsidR="0054475A" w:rsidRPr="001E777D" w:rsidRDefault="001F1D4D" w:rsidP="0054475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старший </w:t>
      </w:r>
      <w:r w:rsidR="0054475A" w:rsidRPr="001E777D">
        <w:rPr>
          <w:sz w:val="28"/>
          <w:szCs w:val="28"/>
        </w:rPr>
        <w:t xml:space="preserve">преподаватель – </w:t>
      </w:r>
      <w:r w:rsidR="00025334">
        <w:rPr>
          <w:sz w:val="28"/>
          <w:szCs w:val="28"/>
        </w:rPr>
        <w:t>3</w:t>
      </w:r>
      <w:r w:rsidR="00C80D7D" w:rsidRPr="001E777D">
        <w:rPr>
          <w:sz w:val="28"/>
          <w:szCs w:val="28"/>
        </w:rPr>
        <w:t xml:space="preserve"> ставк</w:t>
      </w:r>
      <w:r w:rsidR="00025334">
        <w:rPr>
          <w:sz w:val="28"/>
          <w:szCs w:val="28"/>
        </w:rPr>
        <w:t>и</w:t>
      </w:r>
    </w:p>
    <w:p w:rsidR="00BB77EA" w:rsidRPr="001E777D" w:rsidRDefault="00BB77EA" w:rsidP="00BB77E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 xml:space="preserve">профессор – </w:t>
      </w:r>
      <w:r w:rsidR="00025334">
        <w:rPr>
          <w:sz w:val="28"/>
          <w:szCs w:val="28"/>
        </w:rPr>
        <w:t>3</w:t>
      </w:r>
      <w:r w:rsidRPr="001E777D">
        <w:rPr>
          <w:sz w:val="28"/>
          <w:szCs w:val="28"/>
        </w:rPr>
        <w:t xml:space="preserve"> ставк</w:t>
      </w:r>
      <w:r w:rsidR="00025334">
        <w:rPr>
          <w:sz w:val="28"/>
          <w:szCs w:val="28"/>
        </w:rPr>
        <w:t>и</w:t>
      </w:r>
    </w:p>
    <w:p w:rsidR="00BB77EA" w:rsidRPr="001E777D" w:rsidRDefault="00BB77EA" w:rsidP="00BB77E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Pr="001E777D">
        <w:rPr>
          <w:sz w:val="28"/>
          <w:szCs w:val="28"/>
        </w:rPr>
        <w:t xml:space="preserve"> – 1,5 ставки</w:t>
      </w:r>
    </w:p>
    <w:p w:rsidR="00BB77EA" w:rsidRPr="00025334" w:rsidRDefault="00025334" w:rsidP="00BB77E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 w:rsidRPr="00025334">
        <w:rPr>
          <w:sz w:val="28"/>
          <w:szCs w:val="28"/>
        </w:rPr>
        <w:t>профессор – 1,5 ставки</w:t>
      </w:r>
    </w:p>
    <w:p w:rsidR="00BB77EA" w:rsidRPr="001E777D" w:rsidRDefault="00BB77EA" w:rsidP="00BB77EA">
      <w:pPr>
        <w:pStyle w:val="31"/>
        <w:widowControl w:val="0"/>
        <w:shd w:val="clear" w:color="auto" w:fill="auto"/>
        <w:tabs>
          <w:tab w:val="left" w:pos="392"/>
        </w:tabs>
        <w:spacing w:before="0" w:after="0" w:line="240" w:lineRule="auto"/>
        <w:rPr>
          <w:sz w:val="28"/>
          <w:szCs w:val="28"/>
        </w:rPr>
      </w:pPr>
    </w:p>
    <w:p w:rsidR="00AD4D90" w:rsidRPr="001E777D" w:rsidRDefault="00AD4D90" w:rsidP="00AD4D90">
      <w:pPr>
        <w:pStyle w:val="31"/>
        <w:widowControl w:val="0"/>
        <w:shd w:val="clear" w:color="auto" w:fill="auto"/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 xml:space="preserve">Кафедра </w:t>
      </w:r>
      <w:r w:rsidR="005A146D" w:rsidRPr="001E777D">
        <w:rPr>
          <w:b/>
          <w:sz w:val="28"/>
          <w:szCs w:val="28"/>
        </w:rPr>
        <w:t>композиции</w:t>
      </w:r>
      <w:r w:rsidRPr="001E777D">
        <w:rPr>
          <w:b/>
          <w:sz w:val="28"/>
          <w:szCs w:val="28"/>
        </w:rPr>
        <w:t>:</w:t>
      </w:r>
    </w:p>
    <w:p w:rsidR="00AD4D90" w:rsidRDefault="005A146D" w:rsidP="005A146D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>профессор</w:t>
      </w:r>
      <w:r w:rsidR="00AD4D90" w:rsidRPr="001E777D">
        <w:rPr>
          <w:sz w:val="28"/>
          <w:szCs w:val="28"/>
        </w:rPr>
        <w:t xml:space="preserve"> – </w:t>
      </w:r>
      <w:r w:rsidR="00025334">
        <w:rPr>
          <w:sz w:val="28"/>
          <w:szCs w:val="28"/>
        </w:rPr>
        <w:t>2</w:t>
      </w:r>
      <w:r w:rsidR="00AD4D90" w:rsidRPr="001E777D">
        <w:rPr>
          <w:sz w:val="28"/>
          <w:szCs w:val="28"/>
        </w:rPr>
        <w:t xml:space="preserve"> ставк</w:t>
      </w:r>
      <w:r w:rsidR="00025334">
        <w:rPr>
          <w:sz w:val="28"/>
          <w:szCs w:val="28"/>
        </w:rPr>
        <w:t>и</w:t>
      </w:r>
    </w:p>
    <w:p w:rsidR="00025334" w:rsidRDefault="00025334" w:rsidP="005A146D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профессор – 0,5 ставки</w:t>
      </w:r>
    </w:p>
    <w:p w:rsidR="00025334" w:rsidRPr="001E777D" w:rsidRDefault="00025334" w:rsidP="005A146D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профессор – 0,5 ставки</w:t>
      </w: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430"/>
        </w:tabs>
        <w:spacing w:before="0" w:after="0" w:line="240" w:lineRule="auto"/>
        <w:rPr>
          <w:sz w:val="28"/>
          <w:szCs w:val="28"/>
        </w:rPr>
      </w:pP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430"/>
        </w:tabs>
        <w:spacing w:before="0" w:after="0" w:line="240" w:lineRule="auto"/>
        <w:ind w:left="720"/>
        <w:rPr>
          <w:rStyle w:val="21"/>
          <w:rFonts w:eastAsiaTheme="majorEastAsia"/>
          <w:sz w:val="28"/>
          <w:szCs w:val="28"/>
        </w:rPr>
      </w:pPr>
      <w:r w:rsidRPr="001E777D">
        <w:rPr>
          <w:rStyle w:val="21"/>
          <w:rFonts w:eastAsiaTheme="majorEastAsia"/>
          <w:sz w:val="28"/>
          <w:szCs w:val="28"/>
        </w:rPr>
        <w:t>ФАКУЛЬТЕТ РЕСТАВРАЦИИ ЖИВОПИСИ</w:t>
      </w:r>
    </w:p>
    <w:p w:rsidR="00721740" w:rsidRDefault="00721740" w:rsidP="00DC1058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>Кафедра реставрации темперной живописи:</w:t>
      </w:r>
    </w:p>
    <w:p w:rsidR="001C5028" w:rsidRPr="001C5028" w:rsidRDefault="001C5028" w:rsidP="00DC1058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240" w:lineRule="auto"/>
        <w:ind w:hanging="11"/>
        <w:rPr>
          <w:b/>
          <w:sz w:val="28"/>
          <w:szCs w:val="28"/>
        </w:rPr>
      </w:pPr>
      <w:r w:rsidRPr="001C5028">
        <w:rPr>
          <w:b/>
          <w:sz w:val="28"/>
          <w:szCs w:val="28"/>
        </w:rPr>
        <w:t xml:space="preserve"> </w:t>
      </w:r>
      <w:r w:rsidRPr="001C5028">
        <w:rPr>
          <w:sz w:val="28"/>
          <w:szCs w:val="28"/>
        </w:rPr>
        <w:t>профессор – 1 ставка</w:t>
      </w:r>
    </w:p>
    <w:p w:rsidR="00721740" w:rsidRDefault="00721740" w:rsidP="002A61F3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 xml:space="preserve">доцент – </w:t>
      </w:r>
      <w:r w:rsidR="001F1D4D">
        <w:rPr>
          <w:sz w:val="28"/>
          <w:szCs w:val="28"/>
        </w:rPr>
        <w:t>3</w:t>
      </w:r>
      <w:r w:rsidRPr="001E777D">
        <w:rPr>
          <w:sz w:val="28"/>
          <w:szCs w:val="28"/>
        </w:rPr>
        <w:t xml:space="preserve"> ставк</w:t>
      </w:r>
      <w:r w:rsidR="0026099A">
        <w:rPr>
          <w:sz w:val="28"/>
          <w:szCs w:val="28"/>
        </w:rPr>
        <w:t>и</w:t>
      </w:r>
      <w:r w:rsidRPr="001E777D">
        <w:rPr>
          <w:sz w:val="28"/>
          <w:szCs w:val="28"/>
        </w:rPr>
        <w:t xml:space="preserve"> </w:t>
      </w:r>
    </w:p>
    <w:p w:rsidR="00BB77EA" w:rsidRPr="001E777D" w:rsidRDefault="00BB77EA" w:rsidP="002A61F3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преподаватель – 1 ставка</w:t>
      </w:r>
    </w:p>
    <w:p w:rsidR="001E777D" w:rsidRPr="001E777D" w:rsidRDefault="001E777D" w:rsidP="001E777D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>Кафедра реставрации станковой масляной живописи</w:t>
      </w:r>
    </w:p>
    <w:p w:rsidR="001E777D" w:rsidRDefault="001E777D" w:rsidP="001E777D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sz w:val="28"/>
          <w:szCs w:val="28"/>
        </w:rPr>
      </w:pPr>
      <w:r w:rsidRPr="001E777D">
        <w:rPr>
          <w:b/>
          <w:sz w:val="28"/>
          <w:szCs w:val="28"/>
        </w:rPr>
        <w:t xml:space="preserve">       </w:t>
      </w:r>
      <w:r w:rsidRPr="001E777D">
        <w:rPr>
          <w:sz w:val="28"/>
          <w:szCs w:val="28"/>
        </w:rPr>
        <w:t>профессор – 1 ставка</w:t>
      </w:r>
    </w:p>
    <w:p w:rsidR="001C5028" w:rsidRDefault="001C5028" w:rsidP="001E777D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0BA0">
        <w:rPr>
          <w:sz w:val="28"/>
          <w:szCs w:val="28"/>
        </w:rPr>
        <w:t>доцент -1 ставка</w:t>
      </w:r>
    </w:p>
    <w:p w:rsidR="0026099A" w:rsidRPr="0026099A" w:rsidRDefault="0026099A" w:rsidP="001E777D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b/>
          <w:sz w:val="28"/>
          <w:szCs w:val="28"/>
        </w:rPr>
      </w:pPr>
      <w:r w:rsidRPr="0026099A">
        <w:rPr>
          <w:b/>
          <w:sz w:val="28"/>
          <w:szCs w:val="28"/>
        </w:rPr>
        <w:t>Кафедра технико-технологических исследований живописи</w:t>
      </w:r>
    </w:p>
    <w:p w:rsidR="0026099A" w:rsidRDefault="0026099A" w:rsidP="0026099A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777D">
        <w:rPr>
          <w:sz w:val="28"/>
          <w:szCs w:val="28"/>
        </w:rPr>
        <w:t>старший преподаватель – 1 ставка</w:t>
      </w:r>
    </w:p>
    <w:p w:rsidR="00BB77EA" w:rsidRDefault="00BB77EA" w:rsidP="0026099A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профессор – 2 ставки </w:t>
      </w:r>
    </w:p>
    <w:p w:rsidR="0026099A" w:rsidRPr="001E777D" w:rsidRDefault="0026099A" w:rsidP="001E777D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sz w:val="28"/>
          <w:szCs w:val="28"/>
        </w:rPr>
      </w:pP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rStyle w:val="21"/>
          <w:rFonts w:eastAsiaTheme="majorEastAsia"/>
          <w:sz w:val="28"/>
          <w:szCs w:val="28"/>
        </w:rPr>
      </w:pPr>
      <w:r w:rsidRPr="001E777D">
        <w:rPr>
          <w:rStyle w:val="21"/>
          <w:rFonts w:eastAsiaTheme="majorEastAsia"/>
          <w:sz w:val="28"/>
          <w:szCs w:val="28"/>
        </w:rPr>
        <w:t>ФАКУЛЬТЕТ ИСКУССТВОВЕДЕНИЯ</w:t>
      </w: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406"/>
        </w:tabs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>Кафедра всеобщей истории искусств:</w:t>
      </w:r>
    </w:p>
    <w:p w:rsidR="00F80CEE" w:rsidRPr="002413B2" w:rsidRDefault="00721740" w:rsidP="002A61F3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0" w:line="240" w:lineRule="auto"/>
        <w:ind w:hanging="11"/>
        <w:rPr>
          <w:sz w:val="28"/>
          <w:szCs w:val="28"/>
        </w:rPr>
      </w:pPr>
      <w:r w:rsidRPr="002413B2">
        <w:rPr>
          <w:sz w:val="28"/>
          <w:szCs w:val="28"/>
        </w:rPr>
        <w:t xml:space="preserve">профессор – </w:t>
      </w:r>
      <w:r w:rsidR="002413B2" w:rsidRPr="002413B2">
        <w:rPr>
          <w:sz w:val="28"/>
          <w:szCs w:val="28"/>
        </w:rPr>
        <w:t>4</w:t>
      </w:r>
      <w:r w:rsidRPr="002413B2">
        <w:rPr>
          <w:sz w:val="28"/>
          <w:szCs w:val="28"/>
        </w:rPr>
        <w:t xml:space="preserve"> ставк</w:t>
      </w:r>
      <w:r w:rsidR="002413B2" w:rsidRPr="002413B2">
        <w:rPr>
          <w:sz w:val="28"/>
          <w:szCs w:val="28"/>
        </w:rPr>
        <w:t>и</w:t>
      </w:r>
      <w:r w:rsidRPr="002413B2">
        <w:rPr>
          <w:sz w:val="28"/>
          <w:szCs w:val="28"/>
        </w:rPr>
        <w:t xml:space="preserve"> </w:t>
      </w:r>
    </w:p>
    <w:p w:rsidR="00C612E9" w:rsidRPr="00AC08A0" w:rsidRDefault="00721740" w:rsidP="00C612E9">
      <w:pPr>
        <w:pStyle w:val="31"/>
        <w:widowControl w:val="0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0" w:line="240" w:lineRule="auto"/>
        <w:ind w:hanging="11"/>
        <w:rPr>
          <w:sz w:val="28"/>
          <w:szCs w:val="28"/>
        </w:rPr>
      </w:pPr>
      <w:r w:rsidRPr="00AC08A0">
        <w:rPr>
          <w:sz w:val="28"/>
          <w:szCs w:val="28"/>
        </w:rPr>
        <w:t xml:space="preserve">доцент – </w:t>
      </w:r>
      <w:r w:rsidR="002413B2" w:rsidRPr="00AC08A0">
        <w:rPr>
          <w:sz w:val="28"/>
          <w:szCs w:val="28"/>
        </w:rPr>
        <w:t>1</w:t>
      </w:r>
      <w:r w:rsidRPr="00AC08A0">
        <w:rPr>
          <w:sz w:val="28"/>
          <w:szCs w:val="28"/>
        </w:rPr>
        <w:t xml:space="preserve"> ставк</w:t>
      </w:r>
      <w:r w:rsidR="002413B2" w:rsidRPr="00AC08A0">
        <w:rPr>
          <w:sz w:val="28"/>
          <w:szCs w:val="28"/>
        </w:rPr>
        <w:t>а</w:t>
      </w:r>
    </w:p>
    <w:p w:rsidR="00C612E9" w:rsidRPr="00594FDB" w:rsidRDefault="00C612E9" w:rsidP="00C612E9">
      <w:pPr>
        <w:pStyle w:val="31"/>
        <w:widowControl w:val="0"/>
        <w:numPr>
          <w:ilvl w:val="0"/>
          <w:numId w:val="2"/>
        </w:numPr>
        <w:shd w:val="clear" w:color="auto" w:fill="auto"/>
        <w:spacing w:before="0" w:after="0" w:line="240" w:lineRule="auto"/>
        <w:ind w:hanging="11"/>
        <w:rPr>
          <w:sz w:val="28"/>
          <w:szCs w:val="28"/>
        </w:rPr>
      </w:pPr>
      <w:r w:rsidRPr="00594FDB">
        <w:rPr>
          <w:sz w:val="28"/>
          <w:szCs w:val="28"/>
        </w:rPr>
        <w:t xml:space="preserve">доцент (английский язык) – </w:t>
      </w:r>
      <w:r w:rsidR="00AC08A0">
        <w:rPr>
          <w:sz w:val="28"/>
          <w:szCs w:val="28"/>
        </w:rPr>
        <w:t>2</w:t>
      </w:r>
      <w:r w:rsidRPr="00594FDB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</w:p>
    <w:p w:rsidR="00C612E9" w:rsidRPr="00BB77EA" w:rsidRDefault="00C612E9" w:rsidP="00C612E9">
      <w:pPr>
        <w:pStyle w:val="31"/>
        <w:widowControl w:val="0"/>
        <w:numPr>
          <w:ilvl w:val="0"/>
          <w:numId w:val="2"/>
        </w:numPr>
        <w:shd w:val="clear" w:color="auto" w:fill="auto"/>
        <w:spacing w:before="0" w:after="0" w:line="240" w:lineRule="auto"/>
        <w:ind w:hanging="11"/>
        <w:rPr>
          <w:sz w:val="28"/>
          <w:szCs w:val="28"/>
          <w:u w:val="single"/>
        </w:rPr>
      </w:pPr>
      <w:r w:rsidRPr="00BB77EA">
        <w:rPr>
          <w:sz w:val="28"/>
          <w:szCs w:val="28"/>
        </w:rPr>
        <w:t>доцент (итальянский язык) – 1 ставка</w:t>
      </w:r>
    </w:p>
    <w:p w:rsidR="00C612E9" w:rsidRPr="001E777D" w:rsidRDefault="00C612E9" w:rsidP="00C612E9">
      <w:pPr>
        <w:pStyle w:val="31"/>
        <w:widowControl w:val="0"/>
        <w:shd w:val="clear" w:color="auto" w:fill="auto"/>
        <w:tabs>
          <w:tab w:val="left" w:pos="397"/>
        </w:tabs>
        <w:spacing w:before="0" w:after="0" w:line="240" w:lineRule="auto"/>
        <w:ind w:left="360"/>
        <w:rPr>
          <w:sz w:val="28"/>
          <w:szCs w:val="28"/>
        </w:rPr>
      </w:pP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397"/>
        </w:tabs>
        <w:spacing w:before="0" w:after="0" w:line="240" w:lineRule="auto"/>
        <w:ind w:left="720"/>
        <w:rPr>
          <w:rStyle w:val="21"/>
          <w:rFonts w:eastAsiaTheme="majorEastAsia"/>
          <w:sz w:val="28"/>
          <w:szCs w:val="28"/>
        </w:rPr>
      </w:pPr>
      <w:r w:rsidRPr="001E777D">
        <w:rPr>
          <w:rStyle w:val="21"/>
          <w:rFonts w:eastAsiaTheme="majorEastAsia"/>
          <w:sz w:val="28"/>
          <w:szCs w:val="28"/>
        </w:rPr>
        <w:t>ФАКУЛЬТЕТ СКУЛЬПТУРЫ</w:t>
      </w: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397"/>
        </w:tabs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>Кафедра скульптурной композиции:</w:t>
      </w:r>
    </w:p>
    <w:p w:rsidR="00721740" w:rsidRDefault="00B73EBB" w:rsidP="00EF0DB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>доцент</w:t>
      </w:r>
      <w:r w:rsidR="00721740" w:rsidRPr="001E777D">
        <w:rPr>
          <w:sz w:val="28"/>
          <w:szCs w:val="28"/>
        </w:rPr>
        <w:t xml:space="preserve"> – </w:t>
      </w:r>
      <w:r w:rsidRPr="001E777D">
        <w:rPr>
          <w:sz w:val="28"/>
          <w:szCs w:val="28"/>
        </w:rPr>
        <w:t>1</w:t>
      </w:r>
      <w:r w:rsidR="00721740" w:rsidRPr="001E777D">
        <w:rPr>
          <w:sz w:val="28"/>
          <w:szCs w:val="28"/>
        </w:rPr>
        <w:t xml:space="preserve"> ставк</w:t>
      </w:r>
      <w:r w:rsidRPr="001E777D">
        <w:rPr>
          <w:sz w:val="28"/>
          <w:szCs w:val="28"/>
        </w:rPr>
        <w:t>а</w:t>
      </w:r>
      <w:r w:rsidR="00721740" w:rsidRPr="001E777D">
        <w:rPr>
          <w:sz w:val="28"/>
          <w:szCs w:val="28"/>
        </w:rPr>
        <w:t xml:space="preserve"> </w:t>
      </w:r>
    </w:p>
    <w:p w:rsidR="008256C8" w:rsidRPr="001E777D" w:rsidRDefault="008256C8" w:rsidP="00EF0DB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старший преподаватель – 2 ставки</w:t>
      </w:r>
    </w:p>
    <w:p w:rsidR="00B73EBB" w:rsidRPr="001E777D" w:rsidRDefault="00B73EBB" w:rsidP="00B73EBB">
      <w:pPr>
        <w:pStyle w:val="31"/>
        <w:widowControl w:val="0"/>
        <w:shd w:val="clear" w:color="auto" w:fill="auto"/>
        <w:tabs>
          <w:tab w:val="left" w:pos="397"/>
        </w:tabs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>Кафедра скульптуры:</w:t>
      </w:r>
    </w:p>
    <w:p w:rsidR="00B73EBB" w:rsidRPr="001E777D" w:rsidRDefault="008256C8" w:rsidP="00B73EBB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B73EBB" w:rsidRPr="001E777D">
        <w:rPr>
          <w:sz w:val="28"/>
          <w:szCs w:val="28"/>
        </w:rPr>
        <w:t xml:space="preserve"> – 1 ставка </w:t>
      </w:r>
    </w:p>
    <w:p w:rsidR="00D55DE5" w:rsidRPr="001E777D" w:rsidRDefault="00D55DE5" w:rsidP="00D55DE5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 xml:space="preserve">доцент – 2 ставки </w:t>
      </w: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397"/>
        </w:tabs>
        <w:spacing w:before="0" w:after="0" w:line="240" w:lineRule="auto"/>
        <w:rPr>
          <w:rStyle w:val="21"/>
          <w:rFonts w:eastAsiaTheme="majorEastAsia"/>
          <w:sz w:val="28"/>
          <w:szCs w:val="28"/>
        </w:rPr>
      </w:pP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397"/>
        </w:tabs>
        <w:spacing w:before="0" w:after="0" w:line="240" w:lineRule="auto"/>
        <w:ind w:left="720"/>
        <w:rPr>
          <w:rStyle w:val="21"/>
          <w:rFonts w:eastAsiaTheme="majorEastAsia"/>
          <w:sz w:val="28"/>
          <w:szCs w:val="28"/>
        </w:rPr>
      </w:pPr>
      <w:r w:rsidRPr="001E777D">
        <w:rPr>
          <w:rStyle w:val="21"/>
          <w:rFonts w:eastAsiaTheme="majorEastAsia"/>
          <w:sz w:val="28"/>
          <w:szCs w:val="28"/>
        </w:rPr>
        <w:t>ФАКУЛЬТЕТ АРХИТЕКТУРЫ</w:t>
      </w: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397"/>
        </w:tabs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>Кафедра архитектуры:</w:t>
      </w:r>
    </w:p>
    <w:p w:rsidR="00EF0DBA" w:rsidRPr="001E777D" w:rsidRDefault="00EF0DBA" w:rsidP="00EF0DB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 xml:space="preserve">профессор – </w:t>
      </w:r>
      <w:r w:rsidR="00A0743C">
        <w:rPr>
          <w:sz w:val="28"/>
          <w:szCs w:val="28"/>
        </w:rPr>
        <w:t>5</w:t>
      </w:r>
      <w:r w:rsidRPr="001E777D">
        <w:rPr>
          <w:sz w:val="28"/>
          <w:szCs w:val="28"/>
        </w:rPr>
        <w:t xml:space="preserve"> став</w:t>
      </w:r>
      <w:r w:rsidR="00A0743C">
        <w:rPr>
          <w:sz w:val="28"/>
          <w:szCs w:val="28"/>
        </w:rPr>
        <w:t>ок</w:t>
      </w:r>
    </w:p>
    <w:p w:rsidR="00721740" w:rsidRDefault="0026099A" w:rsidP="00EF0DB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721740" w:rsidRPr="001E777D">
        <w:rPr>
          <w:sz w:val="28"/>
          <w:szCs w:val="28"/>
        </w:rPr>
        <w:t xml:space="preserve"> – 1</w:t>
      </w:r>
      <w:r w:rsidR="0042667E" w:rsidRPr="001E777D">
        <w:rPr>
          <w:sz w:val="28"/>
          <w:szCs w:val="28"/>
        </w:rPr>
        <w:t>,</w:t>
      </w:r>
      <w:r w:rsidR="00025334">
        <w:rPr>
          <w:sz w:val="28"/>
          <w:szCs w:val="28"/>
        </w:rPr>
        <w:t>0</w:t>
      </w:r>
      <w:r w:rsidR="0042667E" w:rsidRPr="001E777D">
        <w:rPr>
          <w:sz w:val="28"/>
          <w:szCs w:val="28"/>
        </w:rPr>
        <w:t xml:space="preserve"> ставк</w:t>
      </w:r>
      <w:r w:rsidR="00025334">
        <w:rPr>
          <w:sz w:val="28"/>
          <w:szCs w:val="28"/>
        </w:rPr>
        <w:t>а</w:t>
      </w:r>
    </w:p>
    <w:p w:rsidR="008256C8" w:rsidRPr="001E777D" w:rsidRDefault="008256C8" w:rsidP="00EF0DBA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доцент – 1,0 ставк</w:t>
      </w:r>
      <w:r w:rsidR="00025334">
        <w:rPr>
          <w:sz w:val="28"/>
          <w:szCs w:val="28"/>
        </w:rPr>
        <w:t>а</w:t>
      </w:r>
    </w:p>
    <w:p w:rsidR="00BC51A1" w:rsidRPr="001E777D" w:rsidRDefault="00BC51A1" w:rsidP="00BC51A1">
      <w:pPr>
        <w:pStyle w:val="31"/>
        <w:widowControl w:val="0"/>
        <w:shd w:val="clear" w:color="auto" w:fill="auto"/>
        <w:tabs>
          <w:tab w:val="left" w:pos="397"/>
        </w:tabs>
        <w:spacing w:before="0" w:after="0" w:line="240" w:lineRule="auto"/>
        <w:ind w:left="720"/>
        <w:rPr>
          <w:b/>
          <w:sz w:val="28"/>
          <w:szCs w:val="28"/>
        </w:rPr>
      </w:pPr>
      <w:r w:rsidRPr="001E777D">
        <w:rPr>
          <w:b/>
          <w:sz w:val="28"/>
          <w:szCs w:val="28"/>
        </w:rPr>
        <w:t>Кафедра охраны и реставрации культурного наследия:</w:t>
      </w:r>
    </w:p>
    <w:p w:rsidR="00BC51A1" w:rsidRDefault="0042667E" w:rsidP="00BC51A1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>преподаватель – 0,</w:t>
      </w:r>
      <w:r w:rsidR="008256C8">
        <w:rPr>
          <w:sz w:val="28"/>
          <w:szCs w:val="28"/>
        </w:rPr>
        <w:t xml:space="preserve">75 </w:t>
      </w:r>
      <w:r w:rsidRPr="001E777D">
        <w:rPr>
          <w:sz w:val="28"/>
          <w:szCs w:val="28"/>
        </w:rPr>
        <w:t xml:space="preserve"> ставки</w:t>
      </w:r>
    </w:p>
    <w:p w:rsidR="00A0743C" w:rsidRPr="001E777D" w:rsidRDefault="00A0743C" w:rsidP="00BC51A1">
      <w:pPr>
        <w:pStyle w:val="31"/>
        <w:widowControl w:val="0"/>
        <w:numPr>
          <w:ilvl w:val="0"/>
          <w:numId w:val="1"/>
        </w:numPr>
        <w:shd w:val="clear" w:color="auto" w:fill="auto"/>
        <w:tabs>
          <w:tab w:val="left" w:pos="402"/>
        </w:tabs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профессор – 1,5 ставки</w:t>
      </w:r>
    </w:p>
    <w:p w:rsidR="00721740" w:rsidRPr="001E777D" w:rsidRDefault="00721740" w:rsidP="00DC1058">
      <w:pPr>
        <w:pStyle w:val="31"/>
        <w:widowControl w:val="0"/>
        <w:shd w:val="clear" w:color="auto" w:fill="auto"/>
        <w:tabs>
          <w:tab w:val="left" w:pos="402"/>
        </w:tabs>
        <w:spacing w:before="0" w:after="0" w:line="240" w:lineRule="auto"/>
        <w:rPr>
          <w:sz w:val="28"/>
          <w:szCs w:val="28"/>
        </w:rPr>
      </w:pPr>
    </w:p>
    <w:p w:rsidR="00EF0DBA" w:rsidRPr="001E777D" w:rsidRDefault="00EF0DBA" w:rsidP="00EF0DBA">
      <w:pPr>
        <w:pStyle w:val="31"/>
        <w:widowControl w:val="0"/>
        <w:shd w:val="clear" w:color="auto" w:fill="auto"/>
        <w:spacing w:before="0" w:after="0" w:line="240" w:lineRule="auto"/>
        <w:ind w:left="720"/>
        <w:rPr>
          <w:rStyle w:val="21"/>
          <w:rFonts w:eastAsiaTheme="majorEastAsia"/>
          <w:sz w:val="28"/>
          <w:szCs w:val="28"/>
        </w:rPr>
      </w:pPr>
      <w:r w:rsidRPr="001E777D">
        <w:rPr>
          <w:rStyle w:val="21"/>
          <w:rFonts w:eastAsiaTheme="majorEastAsia"/>
          <w:sz w:val="28"/>
          <w:szCs w:val="28"/>
        </w:rPr>
        <w:t>К</w:t>
      </w:r>
      <w:r w:rsidR="0042667E" w:rsidRPr="001E777D">
        <w:rPr>
          <w:rStyle w:val="21"/>
          <w:rFonts w:eastAsiaTheme="majorEastAsia"/>
          <w:sz w:val="28"/>
          <w:szCs w:val="28"/>
        </w:rPr>
        <w:t xml:space="preserve">АФЕДРА </w:t>
      </w:r>
      <w:r w:rsidR="00C612E9">
        <w:rPr>
          <w:rStyle w:val="21"/>
          <w:rFonts w:eastAsiaTheme="majorEastAsia"/>
          <w:sz w:val="28"/>
          <w:szCs w:val="28"/>
        </w:rPr>
        <w:t>НАРОДН</w:t>
      </w:r>
      <w:r w:rsidR="00F15BB8">
        <w:rPr>
          <w:rStyle w:val="21"/>
          <w:rFonts w:eastAsiaTheme="majorEastAsia"/>
          <w:sz w:val="28"/>
          <w:szCs w:val="28"/>
        </w:rPr>
        <w:t xml:space="preserve">ОЙ </w:t>
      </w:r>
      <w:r w:rsidR="00C612E9">
        <w:rPr>
          <w:rStyle w:val="21"/>
          <w:rFonts w:eastAsiaTheme="majorEastAsia"/>
          <w:sz w:val="28"/>
          <w:szCs w:val="28"/>
        </w:rPr>
        <w:t xml:space="preserve"> ХУДОЖЕСТВЕНН</w:t>
      </w:r>
      <w:r w:rsidR="00F15BB8">
        <w:rPr>
          <w:rStyle w:val="21"/>
          <w:rFonts w:eastAsiaTheme="majorEastAsia"/>
          <w:sz w:val="28"/>
          <w:szCs w:val="28"/>
        </w:rPr>
        <w:t xml:space="preserve">ОЙ </w:t>
      </w:r>
      <w:r w:rsidR="00C612E9">
        <w:rPr>
          <w:rStyle w:val="21"/>
          <w:rFonts w:eastAsiaTheme="majorEastAsia"/>
          <w:sz w:val="28"/>
          <w:szCs w:val="28"/>
        </w:rPr>
        <w:t xml:space="preserve"> КУЛЬТУР</w:t>
      </w:r>
      <w:r w:rsidR="00F15BB8">
        <w:rPr>
          <w:rStyle w:val="21"/>
          <w:rFonts w:eastAsiaTheme="majorEastAsia"/>
          <w:sz w:val="28"/>
          <w:szCs w:val="28"/>
        </w:rPr>
        <w:t>Ы</w:t>
      </w:r>
    </w:p>
    <w:p w:rsidR="00EF0DBA" w:rsidRDefault="00EF0DBA" w:rsidP="00EF0DBA">
      <w:pPr>
        <w:pStyle w:val="31"/>
        <w:widowControl w:val="0"/>
        <w:numPr>
          <w:ilvl w:val="0"/>
          <w:numId w:val="1"/>
        </w:numPr>
        <w:shd w:val="clear" w:color="auto" w:fill="auto"/>
        <w:spacing w:before="0" w:after="0" w:line="240" w:lineRule="auto"/>
        <w:ind w:hanging="11"/>
        <w:rPr>
          <w:sz w:val="28"/>
          <w:szCs w:val="28"/>
        </w:rPr>
      </w:pPr>
      <w:r w:rsidRPr="001E777D">
        <w:rPr>
          <w:sz w:val="28"/>
          <w:szCs w:val="28"/>
        </w:rPr>
        <w:t xml:space="preserve">профессор – </w:t>
      </w:r>
      <w:r w:rsidR="008256C8">
        <w:rPr>
          <w:sz w:val="28"/>
          <w:szCs w:val="28"/>
        </w:rPr>
        <w:t>3</w:t>
      </w:r>
      <w:r w:rsidRPr="001E777D">
        <w:rPr>
          <w:sz w:val="28"/>
          <w:szCs w:val="28"/>
        </w:rPr>
        <w:t xml:space="preserve"> ставк</w:t>
      </w:r>
      <w:r w:rsidR="001E777D" w:rsidRPr="001E777D">
        <w:rPr>
          <w:sz w:val="28"/>
          <w:szCs w:val="28"/>
        </w:rPr>
        <w:t>и</w:t>
      </w:r>
    </w:p>
    <w:p w:rsidR="008256C8" w:rsidRDefault="008256C8" w:rsidP="00EF0DBA">
      <w:pPr>
        <w:pStyle w:val="31"/>
        <w:widowControl w:val="0"/>
        <w:numPr>
          <w:ilvl w:val="0"/>
          <w:numId w:val="1"/>
        </w:numPr>
        <w:shd w:val="clear" w:color="auto" w:fill="auto"/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доцент – 1 ставка</w:t>
      </w:r>
    </w:p>
    <w:p w:rsidR="008256C8" w:rsidRPr="001E777D" w:rsidRDefault="008256C8" w:rsidP="00EF0DBA">
      <w:pPr>
        <w:pStyle w:val="31"/>
        <w:widowControl w:val="0"/>
        <w:numPr>
          <w:ilvl w:val="0"/>
          <w:numId w:val="1"/>
        </w:numPr>
        <w:shd w:val="clear" w:color="auto" w:fill="auto"/>
        <w:spacing w:before="0" w:after="0" w:line="240" w:lineRule="auto"/>
        <w:ind w:hanging="11"/>
        <w:rPr>
          <w:sz w:val="28"/>
          <w:szCs w:val="28"/>
        </w:rPr>
      </w:pPr>
      <w:r>
        <w:rPr>
          <w:sz w:val="28"/>
          <w:szCs w:val="28"/>
        </w:rPr>
        <w:t>старший преподаватель – 1 ставка</w:t>
      </w:r>
    </w:p>
    <w:p w:rsidR="000B4644" w:rsidRPr="001E777D" w:rsidRDefault="00F15BB8" w:rsidP="000B4644">
      <w:pPr>
        <w:pStyle w:val="31"/>
        <w:widowControl w:val="0"/>
        <w:shd w:val="clear" w:color="auto" w:fill="auto"/>
        <w:spacing w:before="0"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C474D" w:rsidRPr="001E777D" w:rsidRDefault="009C474D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3B9" w:rsidRPr="001E777D" w:rsidRDefault="00DA53B9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3B9" w:rsidRPr="001E777D" w:rsidRDefault="00DA53B9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3B9" w:rsidRPr="001E777D" w:rsidRDefault="00DA53B9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3B9" w:rsidRPr="001E777D" w:rsidRDefault="00DA53B9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3B9" w:rsidRPr="001E777D" w:rsidRDefault="00DA53B9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5BB8" w:rsidRDefault="00C930BD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726B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C971D6">
        <w:rPr>
          <w:rFonts w:ascii="Times New Roman" w:hAnsi="Times New Roman" w:cs="Times New Roman"/>
          <w:b/>
          <w:bCs/>
          <w:sz w:val="28"/>
          <w:szCs w:val="28"/>
        </w:rPr>
        <w:t xml:space="preserve"> августа 20</w:t>
      </w:r>
      <w:r w:rsidR="000A5D0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D72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930BD">
        <w:rPr>
          <w:rFonts w:ascii="Times New Roman" w:hAnsi="Times New Roman" w:cs="Times New Roman"/>
          <w:bCs/>
          <w:sz w:val="28"/>
          <w:szCs w:val="28"/>
        </w:rPr>
        <w:t xml:space="preserve"> г. В Российской академии живописи, ваяния и зодчества Ильи Глазунова пройдут выборы</w:t>
      </w:r>
      <w:r w:rsidR="00F15B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BB8" w:rsidRPr="00F15BB8">
        <w:rPr>
          <w:rFonts w:ascii="Times New Roman" w:hAnsi="Times New Roman" w:cs="Times New Roman"/>
          <w:b/>
          <w:bCs/>
          <w:sz w:val="28"/>
          <w:szCs w:val="28"/>
        </w:rPr>
        <w:t>декана факультета живописи</w:t>
      </w:r>
      <w:r w:rsidR="00F15BB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C930BD">
        <w:rPr>
          <w:rFonts w:ascii="Times New Roman" w:hAnsi="Times New Roman" w:cs="Times New Roman"/>
          <w:b/>
          <w:bCs/>
          <w:sz w:val="28"/>
          <w:szCs w:val="28"/>
        </w:rPr>
        <w:t>декан</w:t>
      </w:r>
      <w:r w:rsidR="001F1D4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30BD">
        <w:rPr>
          <w:rFonts w:ascii="Times New Roman" w:hAnsi="Times New Roman" w:cs="Times New Roman"/>
          <w:b/>
          <w:bCs/>
          <w:sz w:val="28"/>
          <w:szCs w:val="28"/>
        </w:rPr>
        <w:t xml:space="preserve"> факультет</w:t>
      </w:r>
      <w:r w:rsidR="001F1D4D">
        <w:rPr>
          <w:rFonts w:ascii="Times New Roman" w:hAnsi="Times New Roman" w:cs="Times New Roman"/>
          <w:b/>
          <w:bCs/>
          <w:sz w:val="28"/>
          <w:szCs w:val="28"/>
        </w:rPr>
        <w:t>а архитектуры,</w:t>
      </w:r>
      <w:r w:rsidR="00F15BB8">
        <w:rPr>
          <w:rFonts w:ascii="Times New Roman" w:hAnsi="Times New Roman" w:cs="Times New Roman"/>
          <w:b/>
          <w:bCs/>
          <w:sz w:val="28"/>
          <w:szCs w:val="28"/>
        </w:rPr>
        <w:t xml:space="preserve"> декана факультета скульптуры;</w:t>
      </w:r>
      <w:r w:rsidR="001F1D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1D4D" w:rsidRPr="001F1D4D">
        <w:rPr>
          <w:rFonts w:ascii="Times New Roman" w:hAnsi="Times New Roman" w:cs="Times New Roman"/>
          <w:b/>
          <w:bCs/>
          <w:sz w:val="28"/>
          <w:szCs w:val="28"/>
        </w:rPr>
        <w:t xml:space="preserve">декана </w:t>
      </w:r>
      <w:r w:rsidR="001F1D4D">
        <w:rPr>
          <w:rFonts w:ascii="Times New Roman" w:hAnsi="Times New Roman" w:cs="Times New Roman"/>
          <w:b/>
          <w:bCs/>
          <w:sz w:val="28"/>
          <w:szCs w:val="28"/>
        </w:rPr>
        <w:t>факультета</w:t>
      </w:r>
      <w:r w:rsidRPr="00C930BD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искусствоведения</w:t>
      </w:r>
      <w:r w:rsidRPr="00C930B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C930BD">
        <w:rPr>
          <w:rFonts w:ascii="Times New Roman" w:hAnsi="Times New Roman" w:cs="Times New Roman"/>
          <w:b/>
          <w:bCs/>
          <w:sz w:val="28"/>
          <w:szCs w:val="28"/>
        </w:rPr>
        <w:t>заведующих кафедрами</w:t>
      </w:r>
      <w:r w:rsidRPr="00C930BD">
        <w:rPr>
          <w:rFonts w:ascii="Times New Roman" w:hAnsi="Times New Roman" w:cs="Times New Roman"/>
          <w:bCs/>
          <w:sz w:val="28"/>
          <w:szCs w:val="28"/>
        </w:rPr>
        <w:t>:</w:t>
      </w:r>
    </w:p>
    <w:p w:rsidR="00F15BB8" w:rsidRDefault="00F15BB8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80B25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афедры </w:t>
      </w:r>
      <w:r w:rsidR="00C930BD" w:rsidRPr="00C930BD">
        <w:rPr>
          <w:rFonts w:ascii="Times New Roman" w:hAnsi="Times New Roman" w:cs="Times New Roman"/>
          <w:bCs/>
          <w:sz w:val="28"/>
          <w:szCs w:val="28"/>
        </w:rPr>
        <w:t xml:space="preserve"> живописи;</w:t>
      </w:r>
      <w:r w:rsidR="00BF64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6492" w:rsidRDefault="00F15BB8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80B25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афедры рисунка;</w:t>
      </w:r>
      <w:r w:rsidR="00BF6492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C930BD" w:rsidRPr="00C930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6492" w:rsidRDefault="00BF6492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C930BD" w:rsidRPr="00C93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B25">
        <w:rPr>
          <w:rFonts w:ascii="Times New Roman" w:hAnsi="Times New Roman" w:cs="Times New Roman"/>
          <w:bCs/>
          <w:sz w:val="28"/>
          <w:szCs w:val="28"/>
        </w:rPr>
        <w:t>к</w:t>
      </w:r>
      <w:r w:rsidR="00C930BD" w:rsidRPr="00C930BD">
        <w:rPr>
          <w:rFonts w:ascii="Times New Roman" w:hAnsi="Times New Roman" w:cs="Times New Roman"/>
          <w:bCs/>
          <w:sz w:val="28"/>
          <w:szCs w:val="28"/>
        </w:rPr>
        <w:t>афедры</w:t>
      </w:r>
      <w:r w:rsidR="00F15BB8">
        <w:rPr>
          <w:rFonts w:ascii="Times New Roman" w:hAnsi="Times New Roman" w:cs="Times New Roman"/>
          <w:bCs/>
          <w:sz w:val="28"/>
          <w:szCs w:val="28"/>
        </w:rPr>
        <w:t xml:space="preserve"> народной художественной культуры;</w:t>
      </w:r>
    </w:p>
    <w:p w:rsidR="00BF6492" w:rsidRDefault="00BF6492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C930BD" w:rsidRPr="00C930BD">
        <w:rPr>
          <w:rFonts w:ascii="Times New Roman" w:hAnsi="Times New Roman" w:cs="Times New Roman"/>
          <w:bCs/>
          <w:sz w:val="28"/>
          <w:szCs w:val="28"/>
        </w:rPr>
        <w:t xml:space="preserve"> кафедры реставрации станковой масляной живописи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7492F" w:rsidRDefault="00BF6492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кафедры реставрации темперной живописи</w:t>
      </w:r>
      <w:r w:rsidR="0097492F">
        <w:rPr>
          <w:rFonts w:ascii="Times New Roman" w:hAnsi="Times New Roman" w:cs="Times New Roman"/>
          <w:bCs/>
          <w:sz w:val="28"/>
          <w:szCs w:val="28"/>
        </w:rPr>
        <w:t>;</w:t>
      </w:r>
    </w:p>
    <w:p w:rsidR="00F15BB8" w:rsidRDefault="00F15BB8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кафедры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технико-технологических</w:t>
      </w:r>
      <w:proofErr w:type="gramEnd"/>
    </w:p>
    <w:p w:rsidR="00F15BB8" w:rsidRDefault="00F15BB8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исследований живописи    </w:t>
      </w:r>
    </w:p>
    <w:p w:rsidR="0097492F" w:rsidRDefault="0097492F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кафедры всеобщей истории искусств;</w:t>
      </w:r>
    </w:p>
    <w:p w:rsidR="000617F3" w:rsidRDefault="0097492F" w:rsidP="00C930BD">
      <w:pPr>
        <w:tabs>
          <w:tab w:val="left" w:pos="107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кафедры скульптуры</w:t>
      </w:r>
      <w:r w:rsidR="000617F3">
        <w:rPr>
          <w:rFonts w:ascii="Times New Roman" w:hAnsi="Times New Roman" w:cs="Times New Roman"/>
          <w:bCs/>
          <w:sz w:val="28"/>
          <w:szCs w:val="28"/>
        </w:rPr>
        <w:t>;</w:t>
      </w:r>
    </w:p>
    <w:p w:rsidR="00DA53B9" w:rsidRDefault="0097492F" w:rsidP="000617F3">
      <w:pPr>
        <w:tabs>
          <w:tab w:val="left" w:pos="1076"/>
          <w:tab w:val="left" w:pos="318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930BD" w:rsidRPr="00C93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7F3">
        <w:rPr>
          <w:rFonts w:ascii="Times New Roman" w:hAnsi="Times New Roman" w:cs="Times New Roman"/>
          <w:bCs/>
          <w:sz w:val="28"/>
          <w:szCs w:val="28"/>
        </w:rPr>
        <w:tab/>
        <w:t>кафедры архитектуры;</w:t>
      </w:r>
    </w:p>
    <w:p w:rsidR="000617F3" w:rsidRPr="00C930BD" w:rsidRDefault="000617F3" w:rsidP="000617F3">
      <w:pPr>
        <w:tabs>
          <w:tab w:val="left" w:pos="1076"/>
          <w:tab w:val="left" w:pos="318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кафедры охраны и реставрации культурного наследия              </w:t>
      </w:r>
    </w:p>
    <w:p w:rsidR="00DA53B9" w:rsidRPr="001E777D" w:rsidRDefault="00DA53B9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3B9" w:rsidRPr="001E777D" w:rsidRDefault="00DA53B9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3B9" w:rsidRPr="001E777D" w:rsidRDefault="00DA53B9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3B9" w:rsidRPr="001E777D" w:rsidRDefault="00DA53B9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74D" w:rsidRPr="001E777D" w:rsidRDefault="009C474D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77D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9C474D" w:rsidRPr="001E777D" w:rsidRDefault="009C474D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77D">
        <w:rPr>
          <w:rFonts w:ascii="Times New Roman" w:hAnsi="Times New Roman" w:cs="Times New Roman"/>
          <w:b/>
          <w:bCs/>
          <w:sz w:val="28"/>
          <w:szCs w:val="28"/>
        </w:rPr>
        <w:t>к должностям педагогических работников</w:t>
      </w:r>
    </w:p>
    <w:p w:rsidR="009C474D" w:rsidRPr="001E777D" w:rsidRDefault="009C474D" w:rsidP="00DC1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6DE" w:rsidRPr="001E777D" w:rsidRDefault="00D516DE" w:rsidP="003274E5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1E777D">
        <w:rPr>
          <w:rFonts w:ascii="Times New Roman" w:hAnsi="Times New Roman" w:cs="Times New Roman"/>
          <w:b w:val="0"/>
          <w:color w:val="auto"/>
          <w:sz w:val="28"/>
          <w:szCs w:val="28"/>
        </w:rPr>
        <w:t>Указанные требования определены в соответствии с профессиональными стандартами, утвержденными Приказом Министерства труда и социальной защиты Российской Федерации от 8 сентября 2015 г. № 608н 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</w:t>
      </w:r>
      <w:r w:rsidR="003274E5" w:rsidRPr="001E777D">
        <w:rPr>
          <w:rFonts w:ascii="Times New Roman" w:hAnsi="Times New Roman" w:cs="Times New Roman"/>
          <w:b w:val="0"/>
          <w:color w:val="auto"/>
          <w:sz w:val="28"/>
          <w:szCs w:val="28"/>
        </w:rPr>
        <w:t>, а также приказом Министерства здравоохранения и социального развития Российской Федерации от 11 января 2011 г. № 1н.</w:t>
      </w:r>
      <w:proofErr w:type="gramEnd"/>
    </w:p>
    <w:p w:rsidR="009C474D" w:rsidRPr="001E777D" w:rsidRDefault="009C474D" w:rsidP="00DC1058">
      <w:pPr>
        <w:rPr>
          <w:rFonts w:ascii="Times New Roman" w:hAnsi="Times New Roman" w:cs="Times New Roman"/>
          <w:b/>
          <w:sz w:val="28"/>
          <w:szCs w:val="28"/>
        </w:rPr>
      </w:pPr>
    </w:p>
    <w:p w:rsidR="002014FF" w:rsidRPr="001E777D" w:rsidRDefault="003274E5" w:rsidP="00201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>Заведующий кафедрой</w:t>
      </w:r>
    </w:p>
    <w:p w:rsidR="002014FF" w:rsidRPr="001E777D" w:rsidRDefault="002014FF" w:rsidP="002014F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5"/>
        <w:gridCol w:w="7384"/>
      </w:tblGrid>
      <w:tr w:rsidR="0042667E" w:rsidRPr="001E777D" w:rsidTr="00A73E84">
        <w:tc>
          <w:tcPr>
            <w:tcW w:w="282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014FF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образованию и обучению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76A4A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Высшее образование - 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специалитет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, магистратура, аспирантура (адъюнктура), ординатура, 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ассистентура-стажировка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</w:tc>
      </w:tr>
      <w:tr w:rsidR="0042667E" w:rsidRPr="001E777D" w:rsidTr="00A73E84">
        <w:tc>
          <w:tcPr>
            <w:tcW w:w="282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4FF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опыту практической работы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14FF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Стаж научно-педагогической работы не менее пяти лет</w:t>
            </w:r>
          </w:p>
        </w:tc>
      </w:tr>
      <w:tr w:rsidR="0042667E" w:rsidRPr="001E777D" w:rsidTr="00A73E84">
        <w:tc>
          <w:tcPr>
            <w:tcW w:w="2825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014FF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14FF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и(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или) преподаваемому учебному курсу, дисциплине (модулю)</w:t>
            </w:r>
          </w:p>
        </w:tc>
      </w:tr>
      <w:tr w:rsidR="002014FF" w:rsidRPr="001E777D" w:rsidTr="00A73E84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14FF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Особые условия допуска к работе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14FF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Отсутствие ограничений на занятие педагогической деятельностью, установленных </w:t>
            </w:r>
            <w:hyperlink r:id="rId7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законодательством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Российской Федерации</w:t>
            </w:r>
          </w:p>
          <w:p w:rsidR="002014FF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8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порядке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>, установленном законодательством Российской Федерации</w:t>
            </w:r>
          </w:p>
          <w:p w:rsidR="002014FF" w:rsidRPr="001E777D" w:rsidRDefault="002014FF" w:rsidP="00A73E84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Ученая степень (звание) (кроме преподавания по образовательным программам в области искусства, физической культуры и спорта)</w:t>
            </w:r>
          </w:p>
          <w:p w:rsidR="002014FF" w:rsidRPr="001E777D" w:rsidRDefault="00B80BFC" w:rsidP="00B80BFC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Должен знать: законы и иные нормативные правовые акты Российской Федерации по вопросам высшего образования; государственные образовательные стандарты высшего образования; теорию и методы управления образовательными системами; порядок составления учебных планов; методы и способы использования образовательных технологий, включая дистанционные;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технологию организации методической, научно-методической, научно-исследовательской работы; современные формы и методы обучения и воспитания; основы управления персоналом, проектами; основы административного, трудового законодательства; требования к работе на персональных компьютерах, иных электронно-цифровых устройствах; правила по охране труда и пожарной безопасности</w:t>
            </w:r>
          </w:p>
        </w:tc>
      </w:tr>
    </w:tbl>
    <w:p w:rsidR="002014FF" w:rsidRPr="001E777D" w:rsidRDefault="002014FF" w:rsidP="008A5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4D" w:rsidRPr="001E777D" w:rsidRDefault="009C474D" w:rsidP="008A5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>Профессор</w:t>
      </w:r>
    </w:p>
    <w:p w:rsidR="008A53C0" w:rsidRPr="001E777D" w:rsidRDefault="008A53C0" w:rsidP="00DC105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5"/>
        <w:gridCol w:w="7384"/>
      </w:tblGrid>
      <w:tr w:rsidR="0042667E" w:rsidRPr="001E777D" w:rsidTr="00D516DE">
        <w:tc>
          <w:tcPr>
            <w:tcW w:w="282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образованию и обучению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Высшее образование - 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специалитет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, магистратура, аспирантура (адъюнктура), ординатура, 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ассистентура-стажировка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</w:tc>
      </w:tr>
      <w:tr w:rsidR="0042667E" w:rsidRPr="001E777D" w:rsidTr="00D516DE">
        <w:tc>
          <w:tcPr>
            <w:tcW w:w="282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опыту практической работы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обучающимися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, или соответствующей преподаваемому учебному курсу, дисциплине (модулю)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Стаж научно-педагогической работы не менее пяти лет</w:t>
            </w:r>
          </w:p>
        </w:tc>
      </w:tr>
      <w:tr w:rsidR="0042667E" w:rsidRPr="001E777D" w:rsidTr="00D516DE">
        <w:tc>
          <w:tcPr>
            <w:tcW w:w="2825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bookmarkStart w:id="0" w:name="sub_1958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и(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или) преподаваемому учебному курсу, дисциплине (модулю)</w:t>
            </w:r>
            <w:bookmarkEnd w:id="0"/>
          </w:p>
        </w:tc>
      </w:tr>
      <w:tr w:rsidR="00D516DE" w:rsidRPr="001E777D" w:rsidTr="00D516DE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Особые условия допуска к работе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Отсутствие ограничений на занятие педагогической деятельностью, установленных </w:t>
            </w:r>
            <w:hyperlink r:id="rId9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законодательством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Российской Федерации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0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порядке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>, установленном законодательством Российской Федерации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Ученая степень (звание) (кроме преподавания по образовательным программам в области искусства, физической культуры и спорта)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Для руководства подготовкой аспирантов (адъюнктов) по индивидуальному учебному плану: наличие публикаций в ведущих отечественных и (или) зарубежных рецензируемых научных журналах и изданиях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и(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или) представления на национальных и международных конференциях результатов научно-исследовательской (творческой) деятельности, соответствующей области исследований аспиранта (адъюнкта)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Для руководства подготовкой ассистентов-стажеров по индивидуальному учебному плану: почетное звание Российской Федерации</w:t>
            </w:r>
          </w:p>
        </w:tc>
      </w:tr>
    </w:tbl>
    <w:p w:rsidR="009C474D" w:rsidRPr="001E777D" w:rsidRDefault="009C474D" w:rsidP="00DC1058">
      <w:pPr>
        <w:rPr>
          <w:rFonts w:ascii="Times New Roman" w:hAnsi="Times New Roman" w:cs="Times New Roman"/>
          <w:b/>
          <w:sz w:val="28"/>
          <w:szCs w:val="28"/>
        </w:rPr>
      </w:pPr>
    </w:p>
    <w:p w:rsidR="001E777D" w:rsidRDefault="001E777D" w:rsidP="008A5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77D" w:rsidRDefault="001E777D" w:rsidP="008A5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74D" w:rsidRPr="001E777D" w:rsidRDefault="009C474D" w:rsidP="008A5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77D">
        <w:rPr>
          <w:rFonts w:ascii="Times New Roman" w:hAnsi="Times New Roman" w:cs="Times New Roman"/>
          <w:b/>
          <w:bCs/>
          <w:sz w:val="28"/>
          <w:szCs w:val="28"/>
        </w:rPr>
        <w:t>Доцент</w:t>
      </w:r>
    </w:p>
    <w:p w:rsidR="008A53C0" w:rsidRPr="001E777D" w:rsidRDefault="008A53C0" w:rsidP="00DC105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5"/>
        <w:gridCol w:w="7414"/>
      </w:tblGrid>
      <w:tr w:rsidR="0042667E" w:rsidRPr="001E777D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образованию и обучению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Высшее образование - 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специалитет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, магистратура, аспирантура (адъюнктура), ординатура, 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ассистентура-стажировка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D516DE" w:rsidRPr="001E777D" w:rsidRDefault="00D516DE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специалитета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, магистратуры, аспирантуры (адъюнктуры), ординатуры, 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ассистентуры-стажировки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  <w:proofErr w:type="gramEnd"/>
          </w:p>
        </w:tc>
      </w:tr>
      <w:tr w:rsidR="0042667E" w:rsidRPr="001E777D" w:rsidTr="008A53C0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опыту практической работы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обучающимися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или соответствующей преподаваемому учебному курсу, дисциплине (модулю)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Стаж научно-педагогической работы не менее трех лет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При наличии ученого звания - без предъявления требований к стажу работы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и(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или) преподаваемому учебному курсу, дисциплине (модулю)</w:t>
            </w:r>
          </w:p>
        </w:tc>
      </w:tr>
      <w:tr w:rsidR="00D516DE" w:rsidRPr="001E777D" w:rsidTr="008A53C0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Особые условия допуска к работе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Отсутствие ограничений на занятие педагогической деятельностью, установленных </w:t>
            </w:r>
            <w:hyperlink r:id="rId11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законодательством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Российской Федерации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2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порядке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>, установленном законодательством Российской Федерации</w:t>
            </w:r>
          </w:p>
          <w:p w:rsidR="00D516DE" w:rsidRPr="001E777D" w:rsidRDefault="00D516DE" w:rsidP="00D516DE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Ученая степень (звание) (кроме преподавания по образовательным программам в области искусства, физической культуры и спорта)</w:t>
            </w:r>
          </w:p>
        </w:tc>
      </w:tr>
    </w:tbl>
    <w:p w:rsidR="009C474D" w:rsidRPr="001E777D" w:rsidRDefault="009C474D" w:rsidP="00DC10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0559C" w:rsidRPr="001E777D" w:rsidRDefault="00D0559C" w:rsidP="008A5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74D" w:rsidRPr="001E777D" w:rsidRDefault="009C474D" w:rsidP="008A5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77D">
        <w:rPr>
          <w:rFonts w:ascii="Times New Roman" w:hAnsi="Times New Roman" w:cs="Times New Roman"/>
          <w:b/>
          <w:bCs/>
          <w:sz w:val="28"/>
          <w:szCs w:val="28"/>
        </w:rPr>
        <w:t>Старший преподаватель</w:t>
      </w:r>
    </w:p>
    <w:p w:rsidR="00D0559C" w:rsidRPr="001E777D" w:rsidRDefault="00D0559C" w:rsidP="008A5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0"/>
        <w:gridCol w:w="7389"/>
      </w:tblGrid>
      <w:tr w:rsidR="0042667E" w:rsidRPr="001E777D" w:rsidTr="00A10E2F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образованию и обучению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Высшее образование - 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специалитет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специалитета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</w:tc>
      </w:tr>
      <w:tr w:rsidR="0042667E" w:rsidRPr="001E777D" w:rsidTr="00A10E2F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опыту практической работы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обучающимися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или соответствующей преподаваемому учебному курсу, дисциплине (модулю)</w:t>
            </w:r>
          </w:p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и(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или) преподаваемому учебному курсу, дисциплине (модулю)</w:t>
            </w:r>
          </w:p>
        </w:tc>
      </w:tr>
      <w:tr w:rsidR="008A53C0" w:rsidRPr="001E777D" w:rsidTr="00A10E2F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Особые условия допуска к работе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Отсутствие ограничений на занятие педагогической деятельностью, установленных </w:t>
            </w:r>
            <w:hyperlink r:id="rId13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законодательством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Российской Федерации</w:t>
            </w:r>
          </w:p>
          <w:p w:rsidR="008A53C0" w:rsidRPr="001E777D" w:rsidRDefault="008A53C0" w:rsidP="00A10E2F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порядке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>, установленном законодательством Российской Федерации</w:t>
            </w:r>
          </w:p>
        </w:tc>
      </w:tr>
    </w:tbl>
    <w:p w:rsidR="009C474D" w:rsidRPr="001E777D" w:rsidRDefault="009C474D" w:rsidP="00DC1058">
      <w:pPr>
        <w:rPr>
          <w:rFonts w:ascii="Times New Roman" w:hAnsi="Times New Roman" w:cs="Times New Roman"/>
          <w:b/>
          <w:sz w:val="28"/>
          <w:szCs w:val="28"/>
        </w:rPr>
      </w:pPr>
    </w:p>
    <w:p w:rsidR="00D0559C" w:rsidRPr="001E777D" w:rsidRDefault="00D0559C" w:rsidP="008A5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C" w:rsidRPr="001E777D" w:rsidRDefault="00D0559C" w:rsidP="008A53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74D" w:rsidRPr="001E777D" w:rsidRDefault="009C474D" w:rsidP="008A5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>П</w:t>
      </w:r>
      <w:r w:rsidRPr="001E777D">
        <w:rPr>
          <w:rFonts w:ascii="Times New Roman" w:hAnsi="Times New Roman" w:cs="Times New Roman"/>
          <w:b/>
          <w:bCs/>
          <w:sz w:val="28"/>
          <w:szCs w:val="28"/>
        </w:rPr>
        <w:t>реподаватель</w:t>
      </w:r>
    </w:p>
    <w:p w:rsidR="008A53C0" w:rsidRPr="001E777D" w:rsidRDefault="008A53C0" w:rsidP="00DC10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0"/>
        <w:gridCol w:w="7389"/>
      </w:tblGrid>
      <w:tr w:rsidR="0042667E" w:rsidRPr="001E777D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53C0" w:rsidRPr="001E777D" w:rsidRDefault="008A53C0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образованию и обучению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C0" w:rsidRPr="001E777D" w:rsidRDefault="008A53C0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Высшее образование - 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специалитет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8A53C0" w:rsidRPr="001E777D" w:rsidRDefault="008A53C0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специалитета</w:t>
            </w:r>
            <w:proofErr w:type="spell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</w:tc>
      </w:tr>
      <w:tr w:rsidR="0042667E" w:rsidRPr="001E777D" w:rsidTr="008A53C0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53C0" w:rsidRPr="001E777D" w:rsidRDefault="008A53C0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Требования к опыту практической работы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C0" w:rsidRPr="001E777D" w:rsidRDefault="008A53C0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обучающимися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или соответствующей преподаваемому учебному курсу, дисциплине (модулю)</w:t>
            </w:r>
          </w:p>
          <w:p w:rsidR="008A53C0" w:rsidRPr="001E777D" w:rsidRDefault="008A53C0" w:rsidP="008A53C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Стаж работы в образовательной организации не менее одного года; при наличии ученой степени</w:t>
            </w:r>
            <w:r w:rsidR="00D0559C"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(звания)</w:t>
            </w: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- без предъявления требований к стажу работы</w:t>
            </w:r>
          </w:p>
          <w:p w:rsidR="008A53C0" w:rsidRPr="001E777D" w:rsidRDefault="008A53C0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</w:t>
            </w:r>
            <w:proofErr w:type="gramStart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и(</w:t>
            </w:r>
            <w:proofErr w:type="gramEnd"/>
            <w:r w:rsidRPr="001E777D">
              <w:rPr>
                <w:rFonts w:ascii="Times New Roman" w:hAnsi="Times New Roman" w:cs="Times New Roman"/>
                <w:shd w:val="clear" w:color="auto" w:fill="D8EDE8"/>
              </w:rPr>
              <w:t>или) преподаваемому учебному курсу, дисциплине (модулю)</w:t>
            </w:r>
          </w:p>
        </w:tc>
      </w:tr>
      <w:tr w:rsidR="008A53C0" w:rsidRPr="001E777D" w:rsidTr="008A53C0"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53C0" w:rsidRPr="001E777D" w:rsidRDefault="008A53C0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>Особые условия допуска к работе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3C0" w:rsidRPr="001E777D" w:rsidRDefault="008A53C0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Отсутствие ограничений на занятие педагогической деятельностью, установленных </w:t>
            </w:r>
            <w:hyperlink r:id="rId15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законодательством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 Российской Федерации</w:t>
            </w:r>
          </w:p>
          <w:p w:rsidR="008A53C0" w:rsidRPr="001E777D" w:rsidRDefault="008A53C0" w:rsidP="008A53C0">
            <w:pPr>
              <w:widowControl/>
              <w:ind w:firstLine="0"/>
              <w:rPr>
                <w:rFonts w:ascii="Times New Roman" w:hAnsi="Times New Roman" w:cs="Times New Roman"/>
                <w:shd w:val="clear" w:color="auto" w:fill="D8EDE8"/>
              </w:rPr>
            </w:pPr>
            <w:r w:rsidRPr="001E777D">
              <w:rPr>
                <w:rFonts w:ascii="Times New Roman" w:hAnsi="Times New Roman" w:cs="Times New Roman"/>
                <w:shd w:val="clear" w:color="auto" w:fill="D8EDE8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6" w:history="1">
              <w:r w:rsidRPr="001E777D">
                <w:rPr>
                  <w:rFonts w:ascii="Times New Roman" w:hAnsi="Times New Roman" w:cs="Times New Roman"/>
                  <w:shd w:val="clear" w:color="auto" w:fill="D8EDE8"/>
                </w:rPr>
                <w:t>порядке</w:t>
              </w:r>
            </w:hyperlink>
            <w:r w:rsidRPr="001E777D">
              <w:rPr>
                <w:rFonts w:ascii="Times New Roman" w:hAnsi="Times New Roman" w:cs="Times New Roman"/>
                <w:shd w:val="clear" w:color="auto" w:fill="D8EDE8"/>
              </w:rPr>
              <w:t>, установленном законодательством Российской Федерации</w:t>
            </w:r>
          </w:p>
        </w:tc>
      </w:tr>
    </w:tbl>
    <w:p w:rsidR="009C474D" w:rsidRPr="001E777D" w:rsidRDefault="009C474D" w:rsidP="00DC1058">
      <w:pPr>
        <w:rPr>
          <w:rFonts w:ascii="Times New Roman" w:hAnsi="Times New Roman" w:cs="Times New Roman"/>
          <w:sz w:val="28"/>
          <w:szCs w:val="28"/>
        </w:rPr>
      </w:pPr>
    </w:p>
    <w:p w:rsidR="009C474D" w:rsidRPr="001E777D" w:rsidRDefault="009C474D" w:rsidP="00DC105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E777D">
        <w:rPr>
          <w:rFonts w:ascii="Times New Roman" w:hAnsi="Times New Roman" w:cs="Times New Roman"/>
          <w:b/>
          <w:bCs/>
          <w:iCs/>
          <w:sz w:val="28"/>
          <w:szCs w:val="28"/>
        </w:rPr>
        <w:t>Примечание</w:t>
      </w:r>
    </w:p>
    <w:p w:rsidR="00D0559C" w:rsidRDefault="009C474D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E777D">
        <w:rPr>
          <w:rFonts w:ascii="Times New Roman" w:hAnsi="Times New Roman" w:cs="Times New Roman"/>
          <w:sz w:val="28"/>
          <w:szCs w:val="28"/>
        </w:rPr>
        <w:t xml:space="preserve">К претендентам с учеными степенями и/или учеными званиями приравниваются лица без ученых степеней и званий, имеющие </w:t>
      </w:r>
      <w:r w:rsidR="001962FD">
        <w:rPr>
          <w:rFonts w:ascii="Times New Roman" w:hAnsi="Times New Roman" w:cs="Times New Roman"/>
          <w:sz w:val="28"/>
          <w:szCs w:val="28"/>
        </w:rPr>
        <w:t>Г</w:t>
      </w:r>
      <w:r w:rsidRPr="001E777D">
        <w:rPr>
          <w:rFonts w:ascii="Times New Roman" w:hAnsi="Times New Roman" w:cs="Times New Roman"/>
          <w:sz w:val="28"/>
          <w:szCs w:val="28"/>
        </w:rPr>
        <w:t xml:space="preserve">осударственные почетные звания, дипломы лауреатов и степеней </w:t>
      </w:r>
      <w:r w:rsidR="001962FD">
        <w:rPr>
          <w:rFonts w:ascii="Times New Roman" w:hAnsi="Times New Roman" w:cs="Times New Roman"/>
          <w:sz w:val="28"/>
          <w:szCs w:val="28"/>
        </w:rPr>
        <w:t>М</w:t>
      </w:r>
      <w:r w:rsidRPr="001E777D">
        <w:rPr>
          <w:rFonts w:ascii="Times New Roman" w:hAnsi="Times New Roman" w:cs="Times New Roman"/>
          <w:sz w:val="28"/>
          <w:szCs w:val="28"/>
        </w:rPr>
        <w:t xml:space="preserve">еждународных и </w:t>
      </w:r>
      <w:r w:rsidR="001962FD">
        <w:rPr>
          <w:rFonts w:ascii="Times New Roman" w:hAnsi="Times New Roman" w:cs="Times New Roman"/>
          <w:sz w:val="28"/>
          <w:szCs w:val="28"/>
        </w:rPr>
        <w:t>В</w:t>
      </w:r>
      <w:r w:rsidRPr="001E777D">
        <w:rPr>
          <w:rFonts w:ascii="Times New Roman" w:hAnsi="Times New Roman" w:cs="Times New Roman"/>
          <w:sz w:val="28"/>
          <w:szCs w:val="28"/>
        </w:rPr>
        <w:t xml:space="preserve">сероссийских конкурсов, патенты на промышленные образцы, являющиеся членами Союза художников России, Союза дизайнеров Российской Федерации, Союза Архитекторов, а также других </w:t>
      </w:r>
      <w:r w:rsidR="001962FD">
        <w:rPr>
          <w:rFonts w:ascii="Times New Roman" w:hAnsi="Times New Roman" w:cs="Times New Roman"/>
          <w:sz w:val="28"/>
          <w:szCs w:val="28"/>
        </w:rPr>
        <w:t>Р</w:t>
      </w:r>
      <w:r w:rsidRPr="001E777D">
        <w:rPr>
          <w:rFonts w:ascii="Times New Roman" w:hAnsi="Times New Roman" w:cs="Times New Roman"/>
          <w:sz w:val="28"/>
          <w:szCs w:val="28"/>
        </w:rPr>
        <w:t xml:space="preserve">оссийских и </w:t>
      </w:r>
      <w:r w:rsidR="001962FD">
        <w:rPr>
          <w:rFonts w:ascii="Times New Roman" w:hAnsi="Times New Roman" w:cs="Times New Roman"/>
          <w:sz w:val="28"/>
          <w:szCs w:val="28"/>
        </w:rPr>
        <w:t>М</w:t>
      </w:r>
      <w:r w:rsidRPr="001E777D">
        <w:rPr>
          <w:rFonts w:ascii="Times New Roman" w:hAnsi="Times New Roman" w:cs="Times New Roman"/>
          <w:sz w:val="28"/>
          <w:szCs w:val="28"/>
        </w:rPr>
        <w:t>еждународных творческих союзов соответствующего профиля, лауреаты государственных премий</w:t>
      </w:r>
      <w:r w:rsidR="00196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Default="001E6AB7" w:rsidP="002413B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E6AB7" w:rsidRPr="001E777D" w:rsidRDefault="001E6AB7" w:rsidP="002413B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B1ADB" w:rsidRPr="001E777D" w:rsidRDefault="003B1ADB" w:rsidP="003B1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B1ADB" w:rsidRPr="001E777D" w:rsidRDefault="003B1ADB" w:rsidP="003B1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 xml:space="preserve">заявления претендента для участия в </w:t>
      </w:r>
      <w:r w:rsidR="001E777D">
        <w:rPr>
          <w:rFonts w:ascii="Times New Roman" w:hAnsi="Times New Roman" w:cs="Times New Roman"/>
          <w:b/>
          <w:sz w:val="28"/>
          <w:szCs w:val="28"/>
        </w:rPr>
        <w:t>конкурсном отборе</w:t>
      </w:r>
    </w:p>
    <w:p w:rsidR="003B1ADB" w:rsidRPr="001E777D" w:rsidRDefault="003B1ADB" w:rsidP="003B1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 xml:space="preserve">на замещение должности педагогического работника </w:t>
      </w:r>
    </w:p>
    <w:p w:rsidR="00FE0D5D" w:rsidRPr="001E777D" w:rsidRDefault="003B1ADB" w:rsidP="003B1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>Российской академии живописи, ваяния и зодчества Ильи Глазунова</w:t>
      </w: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1ADB" w:rsidRPr="001E777D" w:rsidRDefault="00DE74B3" w:rsidP="003B1ADB">
      <w:pPr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</w:t>
      </w:r>
      <w:r w:rsidR="0042667E" w:rsidRPr="001E777D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3B1ADB" w:rsidRPr="001E777D" w:rsidRDefault="003B1ADB" w:rsidP="003B1ADB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Российской академии живописи ваяния и зодчес</w:t>
      </w:r>
      <w:r w:rsidR="0042667E" w:rsidRPr="001E777D">
        <w:rPr>
          <w:rFonts w:ascii="Times New Roman" w:hAnsi="Times New Roman" w:cs="Times New Roman"/>
          <w:sz w:val="28"/>
          <w:szCs w:val="28"/>
        </w:rPr>
        <w:t>тва Ильи Глазунова Глазунову И.И</w:t>
      </w:r>
      <w:r w:rsidRPr="001E7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ADB" w:rsidRPr="001E777D" w:rsidRDefault="003B1ADB" w:rsidP="003B1ADB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3B1ADB" w:rsidRPr="001E777D" w:rsidRDefault="003B1ADB" w:rsidP="003B1ADB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B1ADB" w:rsidRPr="001E777D" w:rsidRDefault="003B1ADB" w:rsidP="003B1ADB">
      <w:pPr>
        <w:ind w:left="4536" w:firstLine="0"/>
        <w:jc w:val="center"/>
        <w:rPr>
          <w:rFonts w:ascii="Times New Roman" w:hAnsi="Times New Roman" w:cs="Times New Roman"/>
        </w:rPr>
      </w:pPr>
      <w:r w:rsidRPr="001E777D">
        <w:rPr>
          <w:rFonts w:ascii="Times New Roman" w:hAnsi="Times New Roman" w:cs="Times New Roman"/>
        </w:rPr>
        <w:t>(Ф.И.О. полностью)</w:t>
      </w:r>
    </w:p>
    <w:p w:rsidR="003B1ADB" w:rsidRPr="001E777D" w:rsidRDefault="003B1ADB" w:rsidP="003B1ADB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3B1ADB" w:rsidRPr="001E777D" w:rsidRDefault="003B1ADB" w:rsidP="003B1ADB">
      <w:pPr>
        <w:ind w:left="4536" w:firstLine="0"/>
        <w:jc w:val="center"/>
        <w:rPr>
          <w:rFonts w:ascii="Times New Roman" w:hAnsi="Times New Roman" w:cs="Times New Roman"/>
        </w:rPr>
      </w:pPr>
      <w:proofErr w:type="gramStart"/>
      <w:r w:rsidRPr="001E777D">
        <w:rPr>
          <w:rFonts w:ascii="Times New Roman" w:hAnsi="Times New Roman" w:cs="Times New Roman"/>
        </w:rPr>
        <w:t>(место основной работы, должность, ученая степень, ученое звание</w:t>
      </w:r>
      <w:r w:rsidR="00DE74B3">
        <w:rPr>
          <w:rFonts w:ascii="Times New Roman" w:hAnsi="Times New Roman" w:cs="Times New Roman"/>
        </w:rPr>
        <w:t>, почетное звание</w:t>
      </w:r>
      <w:proofErr w:type="gramEnd"/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1ADB" w:rsidRPr="001E777D" w:rsidRDefault="003B1ADB" w:rsidP="003B1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DB" w:rsidRPr="001E777D" w:rsidRDefault="003B1ADB" w:rsidP="003B1A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Прошу принять мои документы для участия в конкур</w:t>
      </w:r>
      <w:r w:rsidR="001E777D">
        <w:rPr>
          <w:rFonts w:ascii="Times New Roman" w:hAnsi="Times New Roman" w:cs="Times New Roman"/>
          <w:sz w:val="28"/>
          <w:szCs w:val="28"/>
        </w:rPr>
        <w:t>сном отборе</w:t>
      </w:r>
      <w:r w:rsidR="00BC51A1" w:rsidRPr="001E777D">
        <w:rPr>
          <w:rFonts w:ascii="Times New Roman" w:hAnsi="Times New Roman" w:cs="Times New Roman"/>
          <w:sz w:val="28"/>
          <w:szCs w:val="28"/>
        </w:rPr>
        <w:t xml:space="preserve"> </w:t>
      </w:r>
      <w:r w:rsidRPr="001E777D">
        <w:rPr>
          <w:rFonts w:ascii="Times New Roman" w:hAnsi="Times New Roman" w:cs="Times New Roman"/>
          <w:sz w:val="28"/>
          <w:szCs w:val="28"/>
        </w:rPr>
        <w:t>на замещение должности ________________________________________________________________________</w:t>
      </w:r>
    </w:p>
    <w:p w:rsidR="003B1ADB" w:rsidRPr="001E777D" w:rsidRDefault="003B1ADB" w:rsidP="003B1ADB">
      <w:pPr>
        <w:ind w:firstLine="567"/>
        <w:jc w:val="center"/>
        <w:rPr>
          <w:rFonts w:ascii="Times New Roman" w:hAnsi="Times New Roman" w:cs="Times New Roman"/>
        </w:rPr>
      </w:pPr>
      <w:r w:rsidRPr="001E777D">
        <w:rPr>
          <w:rFonts w:ascii="Times New Roman" w:hAnsi="Times New Roman" w:cs="Times New Roman"/>
        </w:rPr>
        <w:t>(должность педагогического работника)</w:t>
      </w:r>
    </w:p>
    <w:p w:rsidR="003B1ADB" w:rsidRPr="001E777D" w:rsidRDefault="003B1ADB" w:rsidP="003B1AD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по кафедре _______________________________________________________________</w:t>
      </w:r>
    </w:p>
    <w:p w:rsidR="003B1ADB" w:rsidRPr="001E777D" w:rsidRDefault="003B1ADB" w:rsidP="003B1ADB">
      <w:pPr>
        <w:ind w:firstLine="567"/>
        <w:jc w:val="center"/>
        <w:rPr>
          <w:rFonts w:ascii="Times New Roman" w:hAnsi="Times New Roman" w:cs="Times New Roman"/>
        </w:rPr>
      </w:pPr>
      <w:r w:rsidRPr="001E777D">
        <w:rPr>
          <w:rFonts w:ascii="Times New Roman" w:hAnsi="Times New Roman" w:cs="Times New Roman"/>
        </w:rPr>
        <w:t>(полное наименование кафедры)</w:t>
      </w: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 xml:space="preserve">Ограничений допуска к педагогической деятельности, определенных в статье 331 Трудового кодекса Российской Федерации, не имею. </w:t>
      </w:r>
    </w:p>
    <w:p w:rsidR="00BC51A1" w:rsidRPr="001E777D" w:rsidRDefault="00BC51A1" w:rsidP="00BC51A1">
      <w:pPr>
        <w:pStyle w:val="31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1E777D">
        <w:rPr>
          <w:sz w:val="28"/>
          <w:szCs w:val="28"/>
        </w:rPr>
        <w:t>Проинформирован, что с результатами проведенного конкурса (выборов) можно ознакомиться на официальном сайте Российской академии живописи, ваяния и зодчества Ильи Глазунова</w:t>
      </w:r>
      <w:r w:rsidR="0042667E" w:rsidRPr="001E777D">
        <w:rPr>
          <w:sz w:val="28"/>
          <w:szCs w:val="28"/>
        </w:rPr>
        <w:t xml:space="preserve"> в сети «Интернет» после 1</w:t>
      </w:r>
      <w:r w:rsidR="00DE74B3">
        <w:rPr>
          <w:sz w:val="28"/>
          <w:szCs w:val="28"/>
        </w:rPr>
        <w:t>2</w:t>
      </w:r>
      <w:r w:rsidR="0042667E" w:rsidRPr="001E777D">
        <w:rPr>
          <w:sz w:val="28"/>
          <w:szCs w:val="28"/>
        </w:rPr>
        <w:t xml:space="preserve"> августа 20</w:t>
      </w:r>
      <w:r w:rsidR="009D726B">
        <w:rPr>
          <w:sz w:val="28"/>
          <w:szCs w:val="28"/>
        </w:rPr>
        <w:t>21</w:t>
      </w:r>
      <w:r w:rsidRPr="001E777D">
        <w:rPr>
          <w:sz w:val="28"/>
          <w:szCs w:val="28"/>
        </w:rPr>
        <w:t xml:space="preserve"> года.</w:t>
      </w:r>
    </w:p>
    <w:p w:rsidR="00BC51A1" w:rsidRPr="001E777D" w:rsidRDefault="00BC51A1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 – на ___ л. в 2 экз.</w:t>
      </w: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2. Автобиография – на ___ л. в 2 экз.</w:t>
      </w: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3. Копии документов об образовании, ученой степени, ученом и (или) почетном звании</w:t>
      </w:r>
      <w:proofErr w:type="gramStart"/>
      <w:r w:rsidR="007D5B39" w:rsidRPr="001E77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1E777D">
        <w:rPr>
          <w:rFonts w:ascii="Times New Roman" w:hAnsi="Times New Roman" w:cs="Times New Roman"/>
          <w:sz w:val="28"/>
          <w:szCs w:val="28"/>
        </w:rPr>
        <w:t xml:space="preserve">  – на ___ л. в 2 экз.</w:t>
      </w: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4. Список научных (творческих) работ за последние 5 лет</w:t>
      </w:r>
      <w:proofErr w:type="gramStart"/>
      <w:r w:rsidR="007D5B39" w:rsidRPr="001E77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E777D">
        <w:rPr>
          <w:rFonts w:ascii="Times New Roman" w:hAnsi="Times New Roman" w:cs="Times New Roman"/>
          <w:sz w:val="28"/>
          <w:szCs w:val="28"/>
        </w:rPr>
        <w:t xml:space="preserve"> – на ___ л. в 2 экз.</w:t>
      </w:r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5. Документы о результатах повышения квалификации по предполагаемому направлению научно-педагогической деятельности – на ___ л. в 2 экз.</w:t>
      </w:r>
    </w:p>
    <w:p w:rsidR="003B1ADB" w:rsidRPr="001E777D" w:rsidRDefault="003B1ADB" w:rsidP="00780B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E777D">
        <w:rPr>
          <w:rFonts w:ascii="Times New Roman" w:hAnsi="Times New Roman" w:cs="Times New Roman"/>
          <w:sz w:val="28"/>
          <w:szCs w:val="28"/>
        </w:rPr>
        <w:t>6. Справка о наличии (отсутствии) судимости и (или) факта уголовного преследования либо о прекращении уголовного преследования – на ___ л. в 1 экз.</w:t>
      </w:r>
      <w:bookmarkStart w:id="1" w:name="_GoBack"/>
      <w:bookmarkEnd w:id="1"/>
    </w:p>
    <w:p w:rsidR="003B1ADB" w:rsidRPr="001E777D" w:rsidRDefault="003B1ADB" w:rsidP="003B1AD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E777D">
        <w:rPr>
          <w:rFonts w:ascii="Times New Roman" w:hAnsi="Times New Roman" w:cs="Times New Roman"/>
          <w:b/>
          <w:sz w:val="28"/>
          <w:szCs w:val="28"/>
        </w:rPr>
        <w:t>Дата</w:t>
      </w:r>
      <w:r w:rsidRPr="001E777D">
        <w:rPr>
          <w:rFonts w:ascii="Times New Roman" w:hAnsi="Times New Roman" w:cs="Times New Roman"/>
          <w:b/>
          <w:sz w:val="28"/>
          <w:szCs w:val="28"/>
        </w:rPr>
        <w:tab/>
      </w:r>
      <w:r w:rsidRPr="001E777D">
        <w:rPr>
          <w:rFonts w:ascii="Times New Roman" w:hAnsi="Times New Roman" w:cs="Times New Roman"/>
          <w:b/>
          <w:sz w:val="28"/>
          <w:szCs w:val="28"/>
        </w:rPr>
        <w:tab/>
      </w:r>
      <w:r w:rsidRPr="001E777D">
        <w:rPr>
          <w:rFonts w:ascii="Times New Roman" w:hAnsi="Times New Roman" w:cs="Times New Roman"/>
          <w:b/>
          <w:sz w:val="28"/>
          <w:szCs w:val="28"/>
        </w:rPr>
        <w:tab/>
      </w:r>
      <w:r w:rsidRPr="001E777D">
        <w:rPr>
          <w:rFonts w:ascii="Times New Roman" w:hAnsi="Times New Roman" w:cs="Times New Roman"/>
          <w:b/>
          <w:sz w:val="28"/>
          <w:szCs w:val="28"/>
        </w:rPr>
        <w:tab/>
      </w:r>
      <w:r w:rsidRPr="001E777D">
        <w:rPr>
          <w:rFonts w:ascii="Times New Roman" w:hAnsi="Times New Roman" w:cs="Times New Roman"/>
          <w:b/>
          <w:sz w:val="28"/>
          <w:szCs w:val="28"/>
        </w:rPr>
        <w:tab/>
      </w:r>
      <w:r w:rsidRPr="001E777D">
        <w:rPr>
          <w:rFonts w:ascii="Times New Roman" w:hAnsi="Times New Roman" w:cs="Times New Roman"/>
          <w:b/>
          <w:sz w:val="28"/>
          <w:szCs w:val="28"/>
        </w:rPr>
        <w:tab/>
      </w:r>
      <w:r w:rsidRPr="001E777D">
        <w:rPr>
          <w:rFonts w:ascii="Times New Roman" w:hAnsi="Times New Roman" w:cs="Times New Roman"/>
          <w:b/>
          <w:sz w:val="28"/>
          <w:szCs w:val="28"/>
        </w:rPr>
        <w:tab/>
      </w:r>
      <w:r w:rsidRPr="001E777D">
        <w:rPr>
          <w:rFonts w:ascii="Times New Roman" w:hAnsi="Times New Roman" w:cs="Times New Roman"/>
          <w:b/>
          <w:sz w:val="28"/>
          <w:szCs w:val="28"/>
        </w:rPr>
        <w:tab/>
      </w:r>
      <w:r w:rsidRPr="001E777D">
        <w:rPr>
          <w:rFonts w:ascii="Times New Roman" w:hAnsi="Times New Roman" w:cs="Times New Roman"/>
          <w:b/>
          <w:sz w:val="28"/>
          <w:szCs w:val="28"/>
        </w:rPr>
        <w:tab/>
      </w:r>
      <w:r w:rsidRPr="001E777D">
        <w:rPr>
          <w:rFonts w:ascii="Times New Roman" w:hAnsi="Times New Roman" w:cs="Times New Roman"/>
          <w:b/>
          <w:sz w:val="28"/>
          <w:szCs w:val="28"/>
        </w:rPr>
        <w:tab/>
        <w:t>Подпись</w:t>
      </w:r>
    </w:p>
    <w:p w:rsidR="007D5B39" w:rsidRPr="001E777D" w:rsidRDefault="007D5B39" w:rsidP="0042667E">
      <w:pPr>
        <w:ind w:firstLine="0"/>
        <w:rPr>
          <w:rFonts w:ascii="Times New Roman" w:hAnsi="Times New Roman" w:cs="Times New Roman"/>
        </w:rPr>
      </w:pPr>
    </w:p>
    <w:p w:rsidR="001B6170" w:rsidRDefault="001B6170" w:rsidP="001B6170">
      <w:pPr>
        <w:ind w:firstLine="0"/>
        <w:jc w:val="left"/>
        <w:rPr>
          <w:rFonts w:ascii="Times New Roman" w:hAnsi="Times New Roman" w:cs="Times New Roman"/>
        </w:rPr>
      </w:pPr>
    </w:p>
    <w:p w:rsidR="001B6170" w:rsidRDefault="001B6170" w:rsidP="001B6170">
      <w:pPr>
        <w:ind w:firstLine="0"/>
        <w:jc w:val="left"/>
        <w:rPr>
          <w:rFonts w:ascii="Times New Roman" w:hAnsi="Times New Roman" w:cs="Times New Roman"/>
        </w:rPr>
      </w:pPr>
    </w:p>
    <w:p w:rsidR="001B6170" w:rsidRDefault="001B6170" w:rsidP="001B6170">
      <w:pPr>
        <w:ind w:firstLine="0"/>
        <w:jc w:val="left"/>
        <w:rPr>
          <w:rFonts w:ascii="Times New Roman" w:hAnsi="Times New Roman" w:cs="Times New Roman"/>
        </w:rPr>
      </w:pPr>
    </w:p>
    <w:p w:rsidR="001B6170" w:rsidRDefault="001B6170" w:rsidP="001B6170">
      <w:pPr>
        <w:ind w:firstLine="0"/>
        <w:jc w:val="left"/>
        <w:rPr>
          <w:rFonts w:ascii="Times New Roman" w:hAnsi="Times New Roman" w:cs="Times New Roman"/>
        </w:rPr>
      </w:pPr>
    </w:p>
    <w:p w:rsidR="001B6170" w:rsidRDefault="001B6170" w:rsidP="001B6170">
      <w:pPr>
        <w:ind w:firstLine="0"/>
        <w:jc w:val="left"/>
        <w:rPr>
          <w:rFonts w:ascii="Times New Roman" w:hAnsi="Times New Roman" w:cs="Times New Roman"/>
        </w:rPr>
      </w:pPr>
    </w:p>
    <w:p w:rsidR="003B1ADB" w:rsidRDefault="001C787A" w:rsidP="001C787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</w:p>
    <w:sectPr w:rsidR="003B1ADB" w:rsidSect="009F4606">
      <w:pgSz w:w="11900" w:h="16800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56" w:rsidRDefault="00443056" w:rsidP="003B1ADB">
      <w:r>
        <w:separator/>
      </w:r>
    </w:p>
  </w:endnote>
  <w:endnote w:type="continuationSeparator" w:id="0">
    <w:p w:rsidR="00443056" w:rsidRDefault="00443056" w:rsidP="003B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56" w:rsidRDefault="00443056" w:rsidP="003B1ADB">
      <w:r>
        <w:separator/>
      </w:r>
    </w:p>
  </w:footnote>
  <w:footnote w:type="continuationSeparator" w:id="0">
    <w:p w:rsidR="00443056" w:rsidRDefault="00443056" w:rsidP="003B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D12"/>
    <w:multiLevelType w:val="hybridMultilevel"/>
    <w:tmpl w:val="CD247AB2"/>
    <w:lvl w:ilvl="0" w:tplc="A970C4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5ED57B4"/>
    <w:multiLevelType w:val="hybridMultilevel"/>
    <w:tmpl w:val="D3FA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0B0"/>
    <w:rsid w:val="000132AD"/>
    <w:rsid w:val="00024C0A"/>
    <w:rsid w:val="00025334"/>
    <w:rsid w:val="000617F3"/>
    <w:rsid w:val="000A5D0C"/>
    <w:rsid w:val="000A79A2"/>
    <w:rsid w:val="000B4644"/>
    <w:rsid w:val="00105249"/>
    <w:rsid w:val="00111A38"/>
    <w:rsid w:val="00130F2A"/>
    <w:rsid w:val="001962FD"/>
    <w:rsid w:val="0019676B"/>
    <w:rsid w:val="001B6170"/>
    <w:rsid w:val="001C30B0"/>
    <w:rsid w:val="001C5028"/>
    <w:rsid w:val="001C787A"/>
    <w:rsid w:val="001E6AB7"/>
    <w:rsid w:val="001E777D"/>
    <w:rsid w:val="001F1D4D"/>
    <w:rsid w:val="002014FF"/>
    <w:rsid w:val="00201A8D"/>
    <w:rsid w:val="00223DAB"/>
    <w:rsid w:val="00231309"/>
    <w:rsid w:val="00234BBE"/>
    <w:rsid w:val="002413B2"/>
    <w:rsid w:val="0026099A"/>
    <w:rsid w:val="00272BEB"/>
    <w:rsid w:val="00283EDD"/>
    <w:rsid w:val="002A61F3"/>
    <w:rsid w:val="002C0897"/>
    <w:rsid w:val="00307945"/>
    <w:rsid w:val="0031516A"/>
    <w:rsid w:val="003274E5"/>
    <w:rsid w:val="00377756"/>
    <w:rsid w:val="0038720A"/>
    <w:rsid w:val="003B1ADB"/>
    <w:rsid w:val="003C244C"/>
    <w:rsid w:val="003E1743"/>
    <w:rsid w:val="0042667E"/>
    <w:rsid w:val="00443056"/>
    <w:rsid w:val="004567DD"/>
    <w:rsid w:val="00456F71"/>
    <w:rsid w:val="00485B01"/>
    <w:rsid w:val="004B3B2C"/>
    <w:rsid w:val="005275B6"/>
    <w:rsid w:val="0054475A"/>
    <w:rsid w:val="0059071E"/>
    <w:rsid w:val="00594FDB"/>
    <w:rsid w:val="005A146D"/>
    <w:rsid w:val="005A39EB"/>
    <w:rsid w:val="005D34FE"/>
    <w:rsid w:val="006F45DA"/>
    <w:rsid w:val="00704BE3"/>
    <w:rsid w:val="00720E47"/>
    <w:rsid w:val="00721740"/>
    <w:rsid w:val="00780B25"/>
    <w:rsid w:val="007D5B39"/>
    <w:rsid w:val="0082105D"/>
    <w:rsid w:val="008256C8"/>
    <w:rsid w:val="0083696A"/>
    <w:rsid w:val="00852D00"/>
    <w:rsid w:val="0086419F"/>
    <w:rsid w:val="008776A3"/>
    <w:rsid w:val="008A53C0"/>
    <w:rsid w:val="008B5A15"/>
    <w:rsid w:val="008E39A3"/>
    <w:rsid w:val="0091365B"/>
    <w:rsid w:val="00944F91"/>
    <w:rsid w:val="0097492F"/>
    <w:rsid w:val="00975599"/>
    <w:rsid w:val="00985F84"/>
    <w:rsid w:val="009A1DDF"/>
    <w:rsid w:val="009A6519"/>
    <w:rsid w:val="009C474D"/>
    <w:rsid w:val="009D726B"/>
    <w:rsid w:val="009F4606"/>
    <w:rsid w:val="00A0743C"/>
    <w:rsid w:val="00A3781F"/>
    <w:rsid w:val="00A817C8"/>
    <w:rsid w:val="00A81CE6"/>
    <w:rsid w:val="00AC08A0"/>
    <w:rsid w:val="00AD4D90"/>
    <w:rsid w:val="00AD5BB5"/>
    <w:rsid w:val="00B35096"/>
    <w:rsid w:val="00B3783D"/>
    <w:rsid w:val="00B55A98"/>
    <w:rsid w:val="00B73EBB"/>
    <w:rsid w:val="00B80BFC"/>
    <w:rsid w:val="00B8614E"/>
    <w:rsid w:val="00BB1072"/>
    <w:rsid w:val="00BB77EA"/>
    <w:rsid w:val="00BC51A1"/>
    <w:rsid w:val="00BD5424"/>
    <w:rsid w:val="00BF6492"/>
    <w:rsid w:val="00C0433D"/>
    <w:rsid w:val="00C30040"/>
    <w:rsid w:val="00C34AD4"/>
    <w:rsid w:val="00C40A2B"/>
    <w:rsid w:val="00C43617"/>
    <w:rsid w:val="00C50ED6"/>
    <w:rsid w:val="00C612E9"/>
    <w:rsid w:val="00C72322"/>
    <w:rsid w:val="00C755C8"/>
    <w:rsid w:val="00C80D7D"/>
    <w:rsid w:val="00C930BD"/>
    <w:rsid w:val="00C971D6"/>
    <w:rsid w:val="00CA4D98"/>
    <w:rsid w:val="00CB75FE"/>
    <w:rsid w:val="00D0559C"/>
    <w:rsid w:val="00D12C5A"/>
    <w:rsid w:val="00D47BC3"/>
    <w:rsid w:val="00D516DE"/>
    <w:rsid w:val="00D55DE5"/>
    <w:rsid w:val="00D6737E"/>
    <w:rsid w:val="00D817D2"/>
    <w:rsid w:val="00D93F30"/>
    <w:rsid w:val="00DA53B9"/>
    <w:rsid w:val="00DC1058"/>
    <w:rsid w:val="00DE74B3"/>
    <w:rsid w:val="00E00BA0"/>
    <w:rsid w:val="00E2726F"/>
    <w:rsid w:val="00E50FDD"/>
    <w:rsid w:val="00E76A4A"/>
    <w:rsid w:val="00ED0FB0"/>
    <w:rsid w:val="00EE7DCB"/>
    <w:rsid w:val="00EF0DBA"/>
    <w:rsid w:val="00F15BB8"/>
    <w:rsid w:val="00F37046"/>
    <w:rsid w:val="00F63C2A"/>
    <w:rsid w:val="00F71561"/>
    <w:rsid w:val="00F80CEE"/>
    <w:rsid w:val="00FB3AAF"/>
    <w:rsid w:val="00FB43A7"/>
    <w:rsid w:val="00FC4DEA"/>
    <w:rsid w:val="00FD4DBC"/>
    <w:rsid w:val="00FE0D5D"/>
    <w:rsid w:val="289D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8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3781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3781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378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37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3781F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3781F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3781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3781F"/>
  </w:style>
  <w:style w:type="paragraph" w:customStyle="1" w:styleId="a8">
    <w:name w:val="Внимание: недобросовестность!"/>
    <w:basedOn w:val="a6"/>
    <w:next w:val="a"/>
    <w:uiPriority w:val="99"/>
    <w:rsid w:val="00A3781F"/>
  </w:style>
  <w:style w:type="character" w:customStyle="1" w:styleId="a9">
    <w:name w:val="Выделение для Базового Поиска"/>
    <w:basedOn w:val="a3"/>
    <w:uiPriority w:val="99"/>
    <w:rsid w:val="00A3781F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3781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3781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3781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3781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A378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78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78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781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A3781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3781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3781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A3781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A3781F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A3781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3781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3781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3781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3781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378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3781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378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3781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3781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3781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3781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3781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3781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3781F"/>
  </w:style>
  <w:style w:type="paragraph" w:customStyle="1" w:styleId="aff2">
    <w:name w:val="Моноширинный"/>
    <w:basedOn w:val="a"/>
    <w:next w:val="a"/>
    <w:uiPriority w:val="99"/>
    <w:rsid w:val="00A3781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A3781F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3781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3781F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3781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3781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A3781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A3781F"/>
    <w:pPr>
      <w:ind w:left="140"/>
    </w:pPr>
  </w:style>
  <w:style w:type="character" w:customStyle="1" w:styleId="affa">
    <w:name w:val="Опечатки"/>
    <w:uiPriority w:val="99"/>
    <w:rsid w:val="00A3781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3781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3781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3781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A3781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A3781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3781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A3781F"/>
  </w:style>
  <w:style w:type="paragraph" w:customStyle="1" w:styleId="afff2">
    <w:name w:val="Примечание."/>
    <w:basedOn w:val="a6"/>
    <w:next w:val="a"/>
    <w:uiPriority w:val="99"/>
    <w:rsid w:val="00A3781F"/>
  </w:style>
  <w:style w:type="character" w:customStyle="1" w:styleId="afff3">
    <w:name w:val="Продолжение ссылки"/>
    <w:basedOn w:val="a4"/>
    <w:uiPriority w:val="99"/>
    <w:rsid w:val="00A3781F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A3781F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A3781F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A3781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3781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3781F"/>
  </w:style>
  <w:style w:type="character" w:customStyle="1" w:styleId="afff9">
    <w:name w:val="Ссылка на утративший силу документ"/>
    <w:basedOn w:val="a4"/>
    <w:uiPriority w:val="99"/>
    <w:rsid w:val="00A3781F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3781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3781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3781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3781F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3781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378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3781F"/>
    <w:pPr>
      <w:spacing w:before="300"/>
      <w:ind w:firstLine="0"/>
      <w:jc w:val="left"/>
    </w:pPr>
  </w:style>
  <w:style w:type="character" w:customStyle="1" w:styleId="affff0">
    <w:name w:val="Основной текст_"/>
    <w:basedOn w:val="a0"/>
    <w:link w:val="31"/>
    <w:rsid w:val="007217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fff0"/>
    <w:rsid w:val="00721740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fff0"/>
    <w:rsid w:val="00721740"/>
    <w:pPr>
      <w:widowControl/>
      <w:shd w:val="clear" w:color="auto" w:fill="FFFFFF"/>
      <w:autoSpaceDE/>
      <w:autoSpaceDN/>
      <w:adjustRightInd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styleId="affff1">
    <w:name w:val="Balloon Text"/>
    <w:basedOn w:val="a"/>
    <w:link w:val="affff2"/>
    <w:uiPriority w:val="99"/>
    <w:semiHidden/>
    <w:unhideWhenUsed/>
    <w:rsid w:val="00F63C2A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F63C2A"/>
    <w:rPr>
      <w:rFonts w:ascii="Tahoma" w:hAnsi="Tahoma" w:cs="Tahoma"/>
      <w:sz w:val="16"/>
      <w:szCs w:val="16"/>
    </w:rPr>
  </w:style>
  <w:style w:type="paragraph" w:styleId="affff3">
    <w:name w:val="List Paragraph"/>
    <w:basedOn w:val="a"/>
    <w:uiPriority w:val="34"/>
    <w:qFormat/>
    <w:rsid w:val="001B6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affff0">
    <w:name w:val="Основной текст_"/>
    <w:basedOn w:val="a0"/>
    <w:link w:val="31"/>
    <w:rsid w:val="007217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fff0"/>
    <w:rsid w:val="00721740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31">
    <w:name w:val="Основной текст3"/>
    <w:basedOn w:val="a"/>
    <w:link w:val="affff0"/>
    <w:rsid w:val="00721740"/>
    <w:pPr>
      <w:widowControl/>
      <w:shd w:val="clear" w:color="auto" w:fill="FFFFFF"/>
      <w:autoSpaceDE/>
      <w:autoSpaceDN/>
      <w:adjustRightInd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styleId="affff1">
    <w:name w:val="Balloon Text"/>
    <w:basedOn w:val="a"/>
    <w:link w:val="affff2"/>
    <w:uiPriority w:val="99"/>
    <w:semiHidden/>
    <w:unhideWhenUsed/>
    <w:rsid w:val="00F63C2A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F63C2A"/>
    <w:rPr>
      <w:rFonts w:ascii="Tahoma" w:hAnsi="Tahoma" w:cs="Tahoma"/>
      <w:sz w:val="16"/>
      <w:szCs w:val="16"/>
    </w:rPr>
  </w:style>
  <w:style w:type="paragraph" w:styleId="affff3">
    <w:name w:val="List Paragraph"/>
    <w:basedOn w:val="a"/>
    <w:uiPriority w:val="34"/>
    <w:qFormat/>
    <w:rsid w:val="001B6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202.3000" TargetMode="External"/><Relationship Id="rId13" Type="http://schemas.openxmlformats.org/officeDocument/2006/relationships/hyperlink" Target="garantF1://12025268.35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5268.3511" TargetMode="External"/><Relationship Id="rId12" Type="http://schemas.openxmlformats.org/officeDocument/2006/relationships/hyperlink" Target="garantF1://12091202.3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91202.3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351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25268.3511" TargetMode="External"/><Relationship Id="rId10" Type="http://schemas.openxmlformats.org/officeDocument/2006/relationships/hyperlink" Target="garantF1://12091202.300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12025268.3511" TargetMode="External"/><Relationship Id="rId14" Type="http://schemas.openxmlformats.org/officeDocument/2006/relationships/hyperlink" Target="garantF1://12091202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2410</Words>
  <Characters>13741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Указанные требования определены в соответствии с профессиональными стандартами, </vt:lpstr>
    </vt:vector>
  </TitlesOfParts>
  <Company>НПП "Гарант-Сервис"</Company>
  <LinksUpToDate>false</LinksUpToDate>
  <CharactersWithSpaces>16119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Андрей</cp:lastModifiedBy>
  <cp:revision>3</cp:revision>
  <cp:lastPrinted>2021-06-09T09:01:00Z</cp:lastPrinted>
  <dcterms:created xsi:type="dcterms:W3CDTF">2021-06-11T16:25:00Z</dcterms:created>
  <dcterms:modified xsi:type="dcterms:W3CDTF">2021-06-22T07:43:00Z</dcterms:modified>
</cp:coreProperties>
</file>